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14" w:rsidRPr="00CA51CE" w:rsidRDefault="00F076F7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1CE">
        <w:rPr>
          <w:rFonts w:ascii="Times New Roman" w:hAnsi="Times New Roman" w:cs="Times New Roman"/>
          <w:b/>
          <w:sz w:val="28"/>
          <w:szCs w:val="28"/>
        </w:rPr>
        <w:t>Пояснительная информация</w:t>
      </w:r>
    </w:p>
    <w:p w:rsidR="00F076F7" w:rsidRPr="00CA51CE" w:rsidRDefault="00F076F7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1CE">
        <w:rPr>
          <w:rFonts w:ascii="Times New Roman" w:hAnsi="Times New Roman" w:cs="Times New Roman"/>
          <w:b/>
          <w:sz w:val="28"/>
          <w:szCs w:val="28"/>
        </w:rPr>
        <w:t>к подпункту «м» пункта 19 Постановления Российской Федерации от 21.01.2004 № 24</w:t>
      </w:r>
    </w:p>
    <w:p w:rsidR="00F076F7" w:rsidRDefault="00F076F7" w:rsidP="001E5A97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E5A97" w:rsidRDefault="00F076F7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подпункта </w:t>
      </w:r>
      <w:r>
        <w:rPr>
          <w:rFonts w:ascii="Times New Roman" w:hAnsi="Times New Roman" w:cs="Times New Roman"/>
          <w:sz w:val="28"/>
          <w:szCs w:val="28"/>
        </w:rPr>
        <w:t>«м» пункта 19</w:t>
      </w:r>
      <w:r>
        <w:rPr>
          <w:rFonts w:ascii="Times New Roman" w:hAnsi="Times New Roman" w:cs="Times New Roman"/>
          <w:sz w:val="28"/>
          <w:szCs w:val="28"/>
        </w:rPr>
        <w:t xml:space="preserve"> стандартов раскрытия информации субъектами оптового и розничного рынков электрической энергии (</w:t>
      </w:r>
      <w:r w:rsidR="001E5A97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1E5A97">
        <w:rPr>
          <w:rFonts w:ascii="Times New Roman" w:hAnsi="Times New Roman" w:cs="Times New Roman"/>
          <w:sz w:val="28"/>
          <w:szCs w:val="28"/>
        </w:rPr>
        <w:t>Постановлени</w:t>
      </w:r>
      <w:r w:rsidR="001E5A97">
        <w:rPr>
          <w:rFonts w:ascii="Times New Roman" w:hAnsi="Times New Roman" w:cs="Times New Roman"/>
          <w:sz w:val="28"/>
          <w:szCs w:val="28"/>
        </w:rPr>
        <w:t>ем</w:t>
      </w:r>
      <w:r w:rsidR="001E5A97">
        <w:rPr>
          <w:rFonts w:ascii="Times New Roman" w:hAnsi="Times New Roman" w:cs="Times New Roman"/>
          <w:sz w:val="28"/>
          <w:szCs w:val="28"/>
        </w:rPr>
        <w:t xml:space="preserve"> Российской Федерации от 21.01.2004 № 24</w:t>
      </w:r>
      <w:r w:rsidR="001E5A97">
        <w:rPr>
          <w:rFonts w:ascii="Times New Roman" w:hAnsi="Times New Roman" w:cs="Times New Roman"/>
          <w:sz w:val="28"/>
          <w:szCs w:val="28"/>
        </w:rPr>
        <w:t>) сообщаю:</w:t>
      </w:r>
    </w:p>
    <w:p w:rsidR="001E5A97" w:rsidRDefault="001E5A97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5A9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E5A97">
        <w:rPr>
          <w:rFonts w:ascii="Times New Roman" w:hAnsi="Times New Roman" w:cs="Times New Roman"/>
          <w:sz w:val="28"/>
          <w:szCs w:val="28"/>
        </w:rPr>
        <w:t>рограмма научно-исследовательских и опытно-конструкторских работ на период реализации проекта инвестиционной программы в АО «РСП»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A97" w:rsidRDefault="001E5A97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проекте корректировки инвестиционной программы АО «РСП» инвестиционные проекты, требующие обязательного проведения технологического и ценового аудита, отсутствуют.</w:t>
      </w:r>
    </w:p>
    <w:p w:rsidR="001E5A97" w:rsidRDefault="001E5A97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Заключения по результатам проведения технологического и ценового аудита проекта корректировки инвестиционной программы и отчеты об их реализации, утвержденных распоряжением Правительства Российской Федерации от 23.09.2016 № 2002-р, в АО «РСП» отсутствуют.</w:t>
      </w:r>
    </w:p>
    <w:p w:rsidR="001E5A97" w:rsidRDefault="00CA51CE" w:rsidP="00CA51CE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</w:t>
      </w:r>
      <w:r w:rsidRPr="00CA51CE">
        <w:rPr>
          <w:rFonts w:ascii="Times New Roman" w:hAnsi="Times New Roman" w:cs="Times New Roman"/>
          <w:sz w:val="28"/>
          <w:szCs w:val="28"/>
        </w:rPr>
        <w:t xml:space="preserve">нвестиционные обязательства в отношении объектов электросетевого хозяйства, в соответствии с законодательством Российской Федерации о приватизации, на </w:t>
      </w:r>
      <w:bookmarkStart w:id="0" w:name="_GoBack"/>
      <w:bookmarkEnd w:id="0"/>
      <w:r w:rsidRPr="00CA51CE">
        <w:rPr>
          <w:rFonts w:ascii="Times New Roman" w:hAnsi="Times New Roman" w:cs="Times New Roman"/>
          <w:sz w:val="28"/>
          <w:szCs w:val="28"/>
        </w:rPr>
        <w:t>АО «РСП» не возлагались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1CE" w:rsidRDefault="00CA51CE" w:rsidP="00CA51CE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CA51CE" w:rsidRDefault="00CA51CE" w:rsidP="00CA51CE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CA51CE" w:rsidRPr="00CA51CE" w:rsidRDefault="00CA51CE" w:rsidP="00CA51CE">
      <w:pPr>
        <w:jc w:val="both"/>
        <w:rPr>
          <w:rFonts w:ascii="Times New Roman" w:hAnsi="Times New Roman" w:cs="Times New Roman"/>
          <w:sz w:val="28"/>
          <w:szCs w:val="28"/>
        </w:rPr>
      </w:pPr>
      <w:r w:rsidRPr="00CA51CE">
        <w:rPr>
          <w:rFonts w:ascii="Times New Roman" w:hAnsi="Times New Roman" w:cs="Times New Roman"/>
          <w:sz w:val="28"/>
          <w:szCs w:val="28"/>
        </w:rPr>
        <w:t xml:space="preserve">Начальник ПЭО                                                                                     И.Н. </w:t>
      </w:r>
      <w:proofErr w:type="spellStart"/>
      <w:r w:rsidRPr="00CA51CE">
        <w:rPr>
          <w:rFonts w:ascii="Times New Roman" w:hAnsi="Times New Roman" w:cs="Times New Roman"/>
          <w:sz w:val="28"/>
          <w:szCs w:val="28"/>
        </w:rPr>
        <w:t>Залевский</w:t>
      </w:r>
      <w:proofErr w:type="spellEnd"/>
    </w:p>
    <w:p w:rsidR="00CA51CE" w:rsidRPr="00CA51CE" w:rsidRDefault="00CA51CE" w:rsidP="00CA51CE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E5A97" w:rsidRDefault="001E5A97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F076F7" w:rsidRPr="00F076F7" w:rsidRDefault="00F076F7" w:rsidP="00F076F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076F7" w:rsidRPr="00F0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1F"/>
    <w:multiLevelType w:val="hybridMultilevel"/>
    <w:tmpl w:val="CE88DDD2"/>
    <w:lvl w:ilvl="0" w:tplc="98601D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F7"/>
    <w:rsid w:val="001E5A97"/>
    <w:rsid w:val="00A94E14"/>
    <w:rsid w:val="00CA51CE"/>
    <w:rsid w:val="00F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F192"/>
  <w15:chartTrackingRefBased/>
  <w15:docId w15:val="{9B264885-6445-405A-AB95-94D973B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1</cp:revision>
  <dcterms:created xsi:type="dcterms:W3CDTF">2023-03-13T17:46:00Z</dcterms:created>
  <dcterms:modified xsi:type="dcterms:W3CDTF">2023-03-13T18:12:00Z</dcterms:modified>
</cp:coreProperties>
</file>