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c"/>
        <w:tblpPr w:leftFromText="180" w:rightFromText="180" w:vertAnchor="page" w:horzAnchor="margin" w:tblpY="263"/>
        <w:tblW w:w="102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33"/>
      </w:tblGrid>
      <w:tr w:rsidR="00EE1B5A" w:rsidRPr="00584F2D" w14:paraId="28998F9B" w14:textId="77777777" w:rsidTr="00EE1B5A">
        <w:trPr>
          <w:trHeight w:val="247"/>
        </w:trPr>
        <w:tc>
          <w:tcPr>
            <w:tcW w:w="10233" w:type="dxa"/>
          </w:tcPr>
          <w:p w14:paraId="0B3919A5" w14:textId="77777777" w:rsidR="00EE1B5A" w:rsidRPr="00584F2D" w:rsidRDefault="00EE1B5A" w:rsidP="00EE1B5A">
            <w:pPr>
              <w:jc w:val="center"/>
              <w:rPr>
                <w:rFonts w:ascii="Times New Roman" w:eastAsia="Times New Roman" w:hAnsi="Times New Roman" w:cs="Times New Roman"/>
                <w:color w:val="660033"/>
                <w:sz w:val="36"/>
                <w:szCs w:val="3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10DC7A7" wp14:editId="08B10E24">
                  <wp:simplePos x="0" y="0"/>
                  <wp:positionH relativeFrom="column">
                    <wp:posOffset>2917696</wp:posOffset>
                  </wp:positionH>
                  <wp:positionV relativeFrom="page">
                    <wp:posOffset>51435</wp:posOffset>
                  </wp:positionV>
                  <wp:extent cx="522312" cy="522312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312" cy="522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E1B5A" w:rsidRPr="00584F2D" w14:paraId="00A2CFE2" w14:textId="77777777" w:rsidTr="00EE1B5A">
        <w:trPr>
          <w:trHeight w:val="291"/>
        </w:trPr>
        <w:tc>
          <w:tcPr>
            <w:tcW w:w="10233" w:type="dxa"/>
            <w:vAlign w:val="center"/>
          </w:tcPr>
          <w:p w14:paraId="219EE053" w14:textId="77777777" w:rsidR="00EE1B5A" w:rsidRDefault="00EE1B5A" w:rsidP="00EE1B5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7B56101F" w14:textId="77777777" w:rsidR="00EE1B5A" w:rsidRDefault="00EE1B5A" w:rsidP="00EE1B5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2626FDC9" w14:textId="5495366F" w:rsidR="00EE1B5A" w:rsidRDefault="00EE1B5A" w:rsidP="00EE1B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D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АКЦИОНЕРНОЕ ОБЩЕСТВО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40E2BEA4" w14:textId="77777777" w:rsidR="00EE1B5A" w:rsidRDefault="00EE1B5A" w:rsidP="00EE1B5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24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«РЕМОНТНО-СТРОИТЕЛЬНОЕ ПРЕДПРИЯТИЕ»</w:t>
            </w:r>
          </w:p>
          <w:p w14:paraId="55B88360" w14:textId="77777777" w:rsidR="00EE1B5A" w:rsidRPr="00584F2D" w:rsidRDefault="00EE1B5A" w:rsidP="00EE1B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Октябрьский мост, д.8-а, </w:t>
            </w:r>
            <w:proofErr w:type="spellStart"/>
            <w:r w:rsidRPr="00584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г.о</w:t>
            </w:r>
            <w:proofErr w:type="spellEnd"/>
            <w:r w:rsidRPr="00584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Подольск, Московская область, 142133 </w:t>
            </w:r>
          </w:p>
          <w:p w14:paraId="2294E600" w14:textId="77777777" w:rsidR="00EE1B5A" w:rsidRPr="00584F2D" w:rsidRDefault="00EE1B5A" w:rsidP="00EE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Телефон: 8 (496) 765-82-55, </w:t>
            </w:r>
            <w:r w:rsidRPr="00497D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584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(496) 765-82-64,</w:t>
            </w:r>
            <w:r w:rsidRPr="00584F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584F2D">
              <w:rPr>
                <w:rFonts w:ascii="Times New Roman" w:hAnsi="Times New Roman" w:cs="Times New Roman"/>
                <w:sz w:val="20"/>
                <w:szCs w:val="20"/>
              </w:rPr>
              <w:t>E-</w:t>
            </w:r>
            <w:proofErr w:type="spellStart"/>
            <w:r w:rsidRPr="00584F2D">
              <w:rPr>
                <w:rFonts w:ascii="Times New Roman" w:hAnsi="Times New Roman" w:cs="Times New Roman"/>
                <w:sz w:val="20"/>
                <w:szCs w:val="20"/>
              </w:rPr>
              <w:t>mail</w:t>
            </w:r>
            <w:proofErr w:type="spellEnd"/>
            <w:r w:rsidRPr="00584F2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hyperlink r:id="rId8" w:history="1">
              <w:r w:rsidRPr="00584F2D">
                <w:rPr>
                  <w:rFonts w:ascii="Times New Roman" w:hAnsi="Times New Roman" w:cs="Times New Roman"/>
                  <w:sz w:val="20"/>
                  <w:szCs w:val="20"/>
                </w:rPr>
                <w:t>info@aorsp.ru</w:t>
              </w:r>
            </w:hyperlink>
            <w:r w:rsidRPr="00584F2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9" w:history="1">
              <w:r w:rsidRPr="00584F2D">
                <w:rPr>
                  <w:rFonts w:ascii="Times New Roman" w:hAnsi="Times New Roman" w:cs="Times New Roman"/>
                  <w:sz w:val="20"/>
                  <w:szCs w:val="20"/>
                </w:rPr>
                <w:t>secretary@aorsp.ru</w:t>
              </w:r>
            </w:hyperlink>
          </w:p>
          <w:p w14:paraId="45484599" w14:textId="77777777" w:rsidR="00EE1B5A" w:rsidRPr="00D36DD6" w:rsidRDefault="00EE1B5A" w:rsidP="00EE1B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 5074114756</w:t>
            </w:r>
            <w:r w:rsidRPr="00584F2D">
              <w:rPr>
                <w:rFonts w:ascii="Times New Roman" w:hAnsi="Times New Roman" w:cs="Times New Roman"/>
                <w:sz w:val="20"/>
                <w:szCs w:val="20"/>
              </w:rPr>
              <w:t>, ОГРН 1105074005332</w:t>
            </w:r>
          </w:p>
        </w:tc>
      </w:tr>
      <w:tr w:rsidR="00B724E5" w:rsidRPr="00584F2D" w14:paraId="7A10475F" w14:textId="77777777" w:rsidTr="00EE1B5A">
        <w:trPr>
          <w:trHeight w:val="247"/>
        </w:trPr>
        <w:tc>
          <w:tcPr>
            <w:tcW w:w="10233" w:type="dxa"/>
          </w:tcPr>
          <w:p w14:paraId="43E317AE" w14:textId="3A5EDC5E" w:rsidR="00B724E5" w:rsidRPr="00584F2D" w:rsidRDefault="00B724E5" w:rsidP="00B724E5">
            <w:pPr>
              <w:jc w:val="center"/>
              <w:rPr>
                <w:rFonts w:ascii="Times New Roman" w:eastAsia="Times New Roman" w:hAnsi="Times New Roman" w:cs="Times New Roman"/>
                <w:color w:val="660033"/>
                <w:sz w:val="36"/>
                <w:szCs w:val="36"/>
                <w:lang w:eastAsia="ru-RU"/>
              </w:rPr>
            </w:pPr>
          </w:p>
        </w:tc>
      </w:tr>
      <w:tr w:rsidR="00B724E5" w:rsidRPr="00584F2D" w14:paraId="4F9BB77E" w14:textId="77777777" w:rsidTr="00EE1B5A">
        <w:trPr>
          <w:trHeight w:val="291"/>
        </w:trPr>
        <w:tc>
          <w:tcPr>
            <w:tcW w:w="10233" w:type="dxa"/>
            <w:vAlign w:val="center"/>
          </w:tcPr>
          <w:p w14:paraId="10E22B16" w14:textId="6438D312" w:rsidR="00D36DD6" w:rsidRPr="00D36DD6" w:rsidRDefault="00D36DD6" w:rsidP="00D36D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537D85D9" w14:textId="4FBEFEBF" w:rsidR="00997BD4" w:rsidRPr="00997BD4" w:rsidRDefault="00FC5F63" w:rsidP="00997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14:paraId="1184B48C" w14:textId="77D4E38C" w:rsidR="00997BD4" w:rsidRPr="00997BD4" w:rsidRDefault="00997BD4" w:rsidP="00997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7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ИПР АО «РСП» на 20</w:t>
      </w:r>
      <w:r w:rsidR="00B14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CB1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997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CB1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997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</w:t>
      </w:r>
    </w:p>
    <w:p w14:paraId="2B0F19C1" w14:textId="77777777" w:rsidR="00997BD4" w:rsidRPr="00997BD4" w:rsidRDefault="00997BD4" w:rsidP="00997B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5BD21B" w14:textId="59C81972" w:rsidR="00997BD4" w:rsidRPr="00997BD4" w:rsidRDefault="00997BD4" w:rsidP="00997BD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проекта инвестиционной программы АО «РСП» на 20</w:t>
      </w:r>
      <w:r w:rsidR="00B14A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B19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CB196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поступили </w:t>
      </w:r>
      <w:r w:rsidR="00FC5F6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02B7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мечания</w:t>
      </w:r>
      <w:r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Департамента экономической политики и развития города Москвы</w:t>
      </w:r>
      <w:r w:rsidR="00FC5F63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Департамента жилищно-коммунального хозяйства города Москвы</w:t>
      </w:r>
      <w:r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602B7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5F63">
        <w:rPr>
          <w:rFonts w:ascii="Times New Roman" w:eastAsia="Times New Roman" w:hAnsi="Times New Roman" w:cs="Times New Roman"/>
          <w:sz w:val="28"/>
          <w:szCs w:val="28"/>
          <w:lang w:eastAsia="ru-RU"/>
        </w:rPr>
        <w:t>ГБУ города Москвы «Аналитический центр»</w:t>
      </w:r>
      <w:r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6986393" w14:textId="77777777" w:rsidR="00997BD4" w:rsidRPr="00997BD4" w:rsidRDefault="00997BD4" w:rsidP="00997BD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30CB5A" w14:textId="23AC17CD" w:rsidR="00997BD4" w:rsidRPr="00997BD4" w:rsidRDefault="00997BD4" w:rsidP="00997BD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устранения замечаний и реализации предложений</w:t>
      </w:r>
      <w:r w:rsidR="00602B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 «РСП» проделана следующая работа:</w:t>
      </w:r>
    </w:p>
    <w:p w14:paraId="6DF62A70" w14:textId="77777777" w:rsidR="00997BD4" w:rsidRPr="00997BD4" w:rsidRDefault="00997BD4" w:rsidP="00997BD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7"/>
        <w:gridCol w:w="4898"/>
      </w:tblGrid>
      <w:tr w:rsidR="00997BD4" w:rsidRPr="00997BD4" w14:paraId="00E7F7B9" w14:textId="77777777" w:rsidTr="00DE3C29">
        <w:trPr>
          <w:trHeight w:val="445"/>
        </w:trPr>
        <w:tc>
          <w:tcPr>
            <w:tcW w:w="5297" w:type="dxa"/>
            <w:vAlign w:val="center"/>
          </w:tcPr>
          <w:p w14:paraId="17C6F65D" w14:textId="719248C0" w:rsidR="00997BD4" w:rsidRPr="00997BD4" w:rsidRDefault="00997BD4" w:rsidP="00997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7B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Замечания</w:t>
            </w:r>
            <w:r w:rsidR="004310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предложения</w:t>
            </w:r>
          </w:p>
        </w:tc>
        <w:tc>
          <w:tcPr>
            <w:tcW w:w="4898" w:type="dxa"/>
            <w:vAlign w:val="center"/>
          </w:tcPr>
          <w:p w14:paraId="46E60203" w14:textId="72E53D7F" w:rsidR="00997BD4" w:rsidRPr="00997BD4" w:rsidRDefault="00997BD4" w:rsidP="00997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7B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 по устранению замечаний</w:t>
            </w:r>
            <w:r w:rsidR="004310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(предложений)</w:t>
            </w:r>
          </w:p>
        </w:tc>
      </w:tr>
      <w:tr w:rsidR="00997BD4" w:rsidRPr="00997BD4" w14:paraId="38DBBBF0" w14:textId="77777777" w:rsidTr="00CD540B">
        <w:trPr>
          <w:trHeight w:val="409"/>
        </w:trPr>
        <w:tc>
          <w:tcPr>
            <w:tcW w:w="10195" w:type="dxa"/>
            <w:gridSpan w:val="2"/>
            <w:vAlign w:val="center"/>
          </w:tcPr>
          <w:p w14:paraId="0F1ACCED" w14:textId="7764251B" w:rsidR="00997BD4" w:rsidRDefault="00997BD4" w:rsidP="0043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7B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997B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FC5F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Письмо</w:t>
            </w:r>
            <w:r w:rsidR="00602B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97B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Департамента экономической политики и развития города Москвы</w:t>
            </w:r>
            <w:r w:rsidR="00602B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C5F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«О </w:t>
            </w:r>
            <w:r w:rsidR="002A74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направлении </w:t>
            </w:r>
            <w:r w:rsidR="00CB1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заключения</w:t>
            </w:r>
            <w:r w:rsidR="002A74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 </w:t>
            </w:r>
            <w:r w:rsidR="00FC5F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</w:t>
            </w:r>
            <w:r w:rsidR="002A74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="00FC5F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A74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инвестиционной программы</w:t>
            </w:r>
            <w:r w:rsidR="00FC5F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от </w:t>
            </w:r>
            <w:r w:rsidR="00CB1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  <w:r w:rsidR="00FC5F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</w:t>
            </w:r>
            <w:r w:rsidR="00CB1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FC5F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.202</w:t>
            </w:r>
            <w:r w:rsidR="00CB1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FC5F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 ДПР-</w:t>
            </w:r>
            <w:r w:rsidR="00CB1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="00FC5F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CB1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609</w:t>
            </w:r>
            <w:r w:rsidR="00FC5F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/2</w:t>
            </w:r>
            <w:r w:rsidR="00CB1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4(22)</w:t>
            </w:r>
            <w:r w:rsidR="00602B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14:paraId="5E172462" w14:textId="37FA0EE9" w:rsidR="00543609" w:rsidRPr="00997BD4" w:rsidRDefault="00543609" w:rsidP="0043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80EF1" w:rsidRPr="00997BD4" w14:paraId="5651B0C3" w14:textId="77777777" w:rsidTr="00CD540B">
        <w:trPr>
          <w:trHeight w:val="409"/>
        </w:trPr>
        <w:tc>
          <w:tcPr>
            <w:tcW w:w="10195" w:type="dxa"/>
            <w:gridSpan w:val="2"/>
            <w:vAlign w:val="center"/>
          </w:tcPr>
          <w:p w14:paraId="6BC61A8E" w14:textId="24E803F8" w:rsidR="00980EF1" w:rsidRDefault="001553B1" w:rsidP="00431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80EF1" w:rsidRPr="0098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8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55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обоснованности инвестиционных проектов проекта ИПР.</w:t>
            </w:r>
          </w:p>
          <w:p w14:paraId="36E3A585" w14:textId="4E63F54B" w:rsidR="00543609" w:rsidRPr="00980EF1" w:rsidRDefault="00543609" w:rsidP="00431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1EC" w:rsidRPr="00997BD4" w14:paraId="4BFF34B3" w14:textId="77777777" w:rsidTr="00DE3C29">
        <w:trPr>
          <w:trHeight w:val="20"/>
        </w:trPr>
        <w:tc>
          <w:tcPr>
            <w:tcW w:w="5297" w:type="dxa"/>
            <w:vAlign w:val="center"/>
          </w:tcPr>
          <w:p w14:paraId="7F53D45A" w14:textId="77777777" w:rsidR="00DC6761" w:rsidRDefault="001553B1" w:rsidP="00DC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 В проекте ИПР отсутствуют мероприятия, выполняемые за счет средств инвестиционной составляющей тарифа на услуги по передачу электрической энергии, и необходимые для осуществления технологического присоединения.</w:t>
            </w:r>
          </w:p>
          <w:p w14:paraId="64471A82" w14:textId="77777777" w:rsidR="001553B1" w:rsidRDefault="001553B1" w:rsidP="006B2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55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Pr="00155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договору от 06.12.2023 № 0777/23/Д об осуществлении технологического присоединения к электрическим сетям и техническим условиям к указанному договору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</w:t>
            </w:r>
            <w:r w:rsidR="006B2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Pr="00155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ероприятия по реконструкции РУ-10 </w:t>
            </w:r>
            <w:proofErr w:type="spellStart"/>
            <w:r w:rsidRPr="00155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155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ЗТП-1372 с установкой дополнительных ячеек КСО с ВВ за счет средств инвестиционной составляющей тарифа на услуги по передаче электрической энергии</w:t>
            </w:r>
            <w:r w:rsidR="006B2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1A0CBD3" w14:textId="77777777" w:rsidR="006B2A72" w:rsidRDefault="006B2A72" w:rsidP="006B2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Аналогичное замечание по отсутствию в проекте ИПР мероприятий, выполняемых за счет средств инвестиционной составляющей тарифа на услуги по передаче электрической энергии, выявлено по заключенному договору от 19.10.2023 № 1028/23/Д и инвестиционному проекту O_C.4.2024.</w:t>
            </w:r>
          </w:p>
          <w:p w14:paraId="2AC4B1C7" w14:textId="2CC02038" w:rsidR="006B2A72" w:rsidRPr="00B369CB" w:rsidRDefault="006B2A72" w:rsidP="006B2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8" w:type="dxa"/>
            <w:vAlign w:val="center"/>
          </w:tcPr>
          <w:p w14:paraId="342C3288" w14:textId="77777777" w:rsidR="00AE255A" w:rsidRPr="00CD15C7" w:rsidRDefault="00AE255A" w:rsidP="00AE2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E038B" w:rsidRPr="00CD1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="00513D19" w:rsidRPr="00CD1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D1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проект ИПР включены следующие мероприятия:</w:t>
            </w:r>
          </w:p>
          <w:p w14:paraId="23F0B2CE" w14:textId="34154E23" w:rsidR="00AE255A" w:rsidRPr="00CD15C7" w:rsidRDefault="00AE255A" w:rsidP="00AE2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реконструкция ЗТП-1372</w:t>
            </w:r>
            <w:r w:rsidR="00CD15C7" w:rsidRPr="00CD1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</w:t>
            </w:r>
            <w:r w:rsidR="00030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D15C7" w:rsidRPr="00CD1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Курилово с </w:t>
            </w:r>
            <w:r w:rsidR="00030D7E" w:rsidRPr="00CD1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монтажом</w:t>
            </w:r>
            <w:r w:rsidR="00CD15C7" w:rsidRPr="00CD1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двух ячеек (О_Р.7.2024)</w:t>
            </w:r>
            <w:r w:rsidRPr="00CD1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A215679" w14:textId="3CFAE751" w:rsidR="00DC6761" w:rsidRPr="00CD15C7" w:rsidRDefault="00AE255A" w:rsidP="00CD1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реконструкция</w:t>
            </w:r>
            <w:r w:rsidR="00CD15C7" w:rsidRPr="00CD1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ВЛ-0,4кВ от оп.6 с КТП-591 в сторону заявителя </w:t>
            </w:r>
            <w:r w:rsidR="00030D7E" w:rsidRPr="00CD1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Вороново</w:t>
            </w:r>
            <w:r w:rsidRPr="00CD1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D15C7" w:rsidRPr="00CD1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(О_Р.8.2024)</w:t>
            </w:r>
          </w:p>
        </w:tc>
      </w:tr>
      <w:tr w:rsidR="00B12D72" w:rsidRPr="00997BD4" w14:paraId="4F95D9D2" w14:textId="77777777" w:rsidTr="00DE3C29">
        <w:trPr>
          <w:trHeight w:val="409"/>
        </w:trPr>
        <w:tc>
          <w:tcPr>
            <w:tcW w:w="5297" w:type="dxa"/>
            <w:vAlign w:val="center"/>
          </w:tcPr>
          <w:p w14:paraId="456F216D" w14:textId="77777777" w:rsidR="00993FE5" w:rsidRPr="00993FE5" w:rsidRDefault="00993FE5" w:rsidP="0099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4.2. Обосновывающие документы и материалы, подтверждающие полную стоимость инвестиционных проектов, представлены не в полном объеме.</w:t>
            </w:r>
          </w:p>
          <w:p w14:paraId="38FA9565" w14:textId="039680A6" w:rsidR="00993FE5" w:rsidRDefault="00993FE5" w:rsidP="0099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Неподтвержденная стоимость инвестиционных проектов составляет 35,41 млн руб. с НДС, неподтвержденный объем финансирования капитальных вложений на 2024–2029 годы составляет 35,11 млн руб. с НДС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инвестиционным проектам</w:t>
            </w:r>
            <w:r w:rsidR="00310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следующими идентификаторами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99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="00DC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_С2.</w:t>
            </w:r>
            <w:r w:rsidRPr="0099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C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DC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DC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9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J_С2.2.1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  <w:r w:rsidRPr="0099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.2019</w:t>
            </w:r>
            <w:r w:rsidR="00DC6761" w:rsidRPr="00DC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93FE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99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_С2.2.1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Pr="0099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.2019</w:t>
            </w:r>
            <w:r w:rsidR="00DC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93FE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99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_С2.2.1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  <w:r w:rsidRPr="0099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.2019</w:t>
            </w:r>
            <w:r w:rsidR="00977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977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="00977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_С2.1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="00977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77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977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="00977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_С2.1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77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77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77727" w:rsidRPr="00977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М_Р1.3.2.2022</w:t>
            </w:r>
            <w:r w:rsidR="00977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9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М_Р1.3.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9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.2022</w:t>
            </w:r>
            <w:r w:rsidR="00977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77727" w:rsidRPr="00977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М_Р1.3.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93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57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FD1FFB3" w14:textId="510E2DB4" w:rsidR="00B57515" w:rsidRDefault="00B57515" w:rsidP="0099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 представить обосновывающие документы и материалы, подтверждающие полную стоимость инвестиционных проектов и планируемый объем финансирования капитальных вложений на 2024–2029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7FC263D" w14:textId="22B0A9C1" w:rsidR="00B57515" w:rsidRDefault="00B57515" w:rsidP="0099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Кроме того, в качестве обосновывающих документов и материалов, подтверждающих капитальные вложения планируемых расходов, необходимо дополнительно представить выписку из утвержденной учетной политики АО «РСП» на 2024 год по ведению учета основных средств в бухгалтерском учете.</w:t>
            </w:r>
          </w:p>
          <w:p w14:paraId="1BB5C050" w14:textId="6244A862" w:rsidR="0069443F" w:rsidRDefault="0069443F" w:rsidP="0099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8" w:type="dxa"/>
            <w:vAlign w:val="center"/>
          </w:tcPr>
          <w:p w14:paraId="06789893" w14:textId="77777777" w:rsidR="003107E9" w:rsidRDefault="003107E9" w:rsidP="00431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 по инвестиционному проекту с идентификатором</w:t>
            </w:r>
            <w:r>
              <w:t xml:space="preserve"> </w:t>
            </w:r>
            <w:r w:rsidRPr="00310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J_С2.2.180.2019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представляется дополнительное соглашение от 15.08.2022 № 2 к договору от 21.03.2018 № 8016 и расчет стоимости технологического присоединения по договору;</w:t>
            </w:r>
          </w:p>
          <w:p w14:paraId="3BD7E3A8" w14:textId="38D36B53" w:rsidR="0062740C" w:rsidRDefault="003107E9" w:rsidP="00431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  </w:t>
            </w:r>
            <w:r w:rsidRPr="00310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инвестиционн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</w:t>
            </w:r>
            <w:r w:rsidRPr="00310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</w:t>
            </w:r>
            <w:r w:rsidRPr="00310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идентификатор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</w:t>
            </w:r>
            <w:r w:rsidRPr="00310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J_С2.2.173.2019,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0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J_С2.2.175.2019,</w:t>
            </w:r>
            <w:r w:rsidR="0044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0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J_С2.2.176.2019, N_С2.138.2024, N_С2.139.2024</w:t>
            </w:r>
            <w:r w:rsidR="0044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0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представляется дополнительное соглашение от 1</w:t>
            </w:r>
            <w:r w:rsidR="0044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10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44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10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44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10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="0044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10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договору от 2</w:t>
            </w:r>
            <w:r w:rsidR="0044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10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44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310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 w:rsidR="0044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310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="0044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0219</w:t>
            </w:r>
            <w:r w:rsidRPr="00310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расчет стоимости технологического присоединения по договору;</w:t>
            </w:r>
          </w:p>
          <w:p w14:paraId="21C93249" w14:textId="3C9C1425" w:rsidR="004466C6" w:rsidRDefault="004466C6" w:rsidP="00431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 </w:t>
            </w:r>
            <w:r w:rsidRPr="0044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инвестиционному проекту с идентификатором М_Р1.3.2.2022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представляется локальная смета на замену прибора учета (1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14:paraId="35C28F87" w14:textId="0F73F931" w:rsidR="004466C6" w:rsidRPr="004466C6" w:rsidRDefault="004466C6" w:rsidP="00446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 </w:t>
            </w:r>
            <w:r w:rsidRPr="0044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инвестиционному проекту с идентификатором М_Р1.3.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4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.2022 представляется локальная смета на замену прибора учета (1 </w:t>
            </w:r>
            <w:proofErr w:type="spellStart"/>
            <w:r w:rsidRPr="0044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r w:rsidRPr="0044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14:paraId="56CCFEC6" w14:textId="44FB0016" w:rsidR="0062740C" w:rsidRDefault="004466C6" w:rsidP="00431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 </w:t>
            </w:r>
            <w:r w:rsidRPr="0044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инвестиционному проекту с идентификатором М_Р1.3.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4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4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представляется локальная смета на замену прибора учета (1 </w:t>
            </w:r>
            <w:proofErr w:type="spellStart"/>
            <w:r w:rsidRPr="0044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r w:rsidRPr="0044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E87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Полная сметная стоимость инвестиционного проекта составляет 2244226,67 руб. (302603,81*7). Объем финансирования на 2024 год составляет 1950426,00 руб. (2244226,67-293800,67). 293800,67 руб. – стоимость прибора учета, уже замененного ранее (ПКУ КТП-322,898), прилагается</w:t>
            </w:r>
            <w:r w:rsidR="00030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0CEAEE6" w14:textId="0707E0DE" w:rsidR="00030D7E" w:rsidRDefault="00030D7E" w:rsidP="00431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      направляем </w:t>
            </w:r>
            <w:r w:rsidRPr="00030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выписку из утвержденной учетной политики АО «РСП» по ведению учета основных средств в бухгалтерском учете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69F7D47" w14:textId="64456F55" w:rsidR="0062740C" w:rsidRDefault="0062740C" w:rsidP="00431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0EF1" w:rsidRPr="00997BD4" w14:paraId="76A975E0" w14:textId="77777777" w:rsidTr="00DE3C29">
        <w:trPr>
          <w:trHeight w:val="409"/>
        </w:trPr>
        <w:tc>
          <w:tcPr>
            <w:tcW w:w="5297" w:type="dxa"/>
            <w:vAlign w:val="center"/>
          </w:tcPr>
          <w:p w14:paraId="41534250" w14:textId="4875453B" w:rsidR="00561DA6" w:rsidRPr="00561DA6" w:rsidRDefault="00561DA6" w:rsidP="00561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Pr="00561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4, 5, 6, 7 и 14 к проекту ИПР не приведены в соответствие с правилами заполнения, определенными приказом № 380, а именно:</w:t>
            </w:r>
          </w:p>
          <w:p w14:paraId="3223E0CA" w14:textId="77777777" w:rsidR="00561DA6" w:rsidRPr="00561DA6" w:rsidRDefault="00561DA6" w:rsidP="00561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в формах 4 и 5 отсутствует синхронизация натуральных и стоимостных показателей на планируемый 2024 год;</w:t>
            </w:r>
          </w:p>
          <w:p w14:paraId="2573642D" w14:textId="77777777" w:rsidR="00561DA6" w:rsidRPr="00561DA6" w:rsidRDefault="00561DA6" w:rsidP="00561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в форме 6 и 7 некорректно отражена протяженность кабельных линий на утвержденный 2024 год;</w:t>
            </w:r>
          </w:p>
          <w:p w14:paraId="56D6CE10" w14:textId="77777777" w:rsidR="00561DA6" w:rsidRPr="00561DA6" w:rsidRDefault="00561DA6" w:rsidP="00561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в форме 14 отсутствует информация по обоснованию необходимости реализации заявленных инвестиционных проектов.</w:t>
            </w:r>
          </w:p>
          <w:p w14:paraId="09AC331A" w14:textId="77777777" w:rsidR="00561DA6" w:rsidRPr="00561DA6" w:rsidRDefault="00561DA6" w:rsidP="00561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Кроме того, не выполняются требования к правилам заполнения формы 19 «Финансовый план субъекта электроэнергетики», а именно:</w:t>
            </w:r>
          </w:p>
          <w:p w14:paraId="2E312684" w14:textId="77777777" w:rsidR="00561DA6" w:rsidRPr="00561DA6" w:rsidRDefault="00561DA6" w:rsidP="00561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планируемые показатели по источникам финансирования на 2025 год отражены некорректно;</w:t>
            </w:r>
          </w:p>
          <w:p w14:paraId="11A5948B" w14:textId="2E9F6707" w:rsidR="008762EC" w:rsidRDefault="00561DA6" w:rsidP="00561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итоговые показатели по источникам финансирования за период реализации проекта ИПР отражены некорректно.</w:t>
            </w:r>
          </w:p>
        </w:tc>
        <w:tc>
          <w:tcPr>
            <w:tcW w:w="4898" w:type="dxa"/>
          </w:tcPr>
          <w:p w14:paraId="534C8BA7" w14:textId="77777777" w:rsidR="00980EF1" w:rsidRDefault="00561DA6" w:rsidP="00561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Формы 4, 5, 6, 7 и 14 к проекту ИПР приведены в соответствие </w:t>
            </w:r>
            <w:r w:rsidRPr="00561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правилами заполнения, определенными приказом № 380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254FE6F" w14:textId="77777777" w:rsidR="00561DA6" w:rsidRDefault="00561DA6" w:rsidP="00561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40527E" w14:textId="08825674" w:rsidR="00561DA6" w:rsidRPr="005B08F5" w:rsidRDefault="00561DA6" w:rsidP="00561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по заполнению формы 19 «</w:t>
            </w:r>
            <w:r w:rsidRPr="00561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план субъекта электроэнергетики»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устранены.</w:t>
            </w:r>
          </w:p>
        </w:tc>
      </w:tr>
      <w:tr w:rsidR="0043108A" w:rsidRPr="00997BD4" w14:paraId="2BB9258E" w14:textId="77777777" w:rsidTr="00DE3C29">
        <w:trPr>
          <w:trHeight w:val="409"/>
        </w:trPr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8E077" w14:textId="1BEFAF9D" w:rsidR="00561DA6" w:rsidRPr="00561DA6" w:rsidRDefault="00561DA6" w:rsidP="00561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Pr="00561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расчете объемов финансовых потребностей, необходимых для реализации инвестиционных проектов, предусматривающих строительство (реконструкцию) объектов электросетевого хозяйства, определенных в соответствии с УНЦ в прогнозных ценах соответствующих 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(приказ Минэнерго России от 26.02.2024 № 131)</w:t>
            </w:r>
            <w:r w:rsidRPr="00561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 вновь включенным инвестиционным проектам, некорректно применяется формула при расчете объемов финансовых потребностей, в части применения коэффициента, используемого для пересчета инвестиций в основной капитал (капитальных вложений) на соответствующий период реализации инвестиционных проектов.</w:t>
            </w:r>
          </w:p>
          <w:p w14:paraId="44181BCF" w14:textId="77777777" w:rsidR="00561DA6" w:rsidRPr="00561DA6" w:rsidRDefault="00561DA6" w:rsidP="00561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Необходимо:</w:t>
            </w:r>
          </w:p>
          <w:p w14:paraId="6BEFA139" w14:textId="77777777" w:rsidR="00561DA6" w:rsidRPr="00561DA6" w:rsidRDefault="00561DA6" w:rsidP="00561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представить расчеты объемов финансовых потребностей, необходимых для инвестиционных проектов, предусматривающих строительство (реконструкцию) объектов электросетевого хозяйства, определенных в соответствии с УНЦ в прогнозных ценах соответствующих лет, по вновь включенным инвестиционным проектам, в соответствии с требованиями пункта 115 приказа № 380;</w:t>
            </w:r>
          </w:p>
          <w:p w14:paraId="0D06E377" w14:textId="6308FD6B" w:rsidR="005C388D" w:rsidRPr="0043108A" w:rsidRDefault="00561DA6" w:rsidP="00561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при превышении полной стоимости инвестиционного проекта над расчетной величиной скорректировать полную стоимости инвестиционного проекта.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A588E" w14:textId="3C413FEC" w:rsidR="00371CA5" w:rsidRDefault="00DE3C29" w:rsidP="009F2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Расчет объемов финансирования, определенных в соответствии с УНЦ </w:t>
            </w:r>
            <w:r w:rsidRPr="00DE3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(приказ Минэнерго России от 26.02.2024 № 131)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пересмотрен в соответствии с требованиями пункта 115 приказа № 380. </w:t>
            </w:r>
          </w:p>
          <w:p w14:paraId="2E3E061F" w14:textId="7E49BE37" w:rsidR="00DE3C29" w:rsidRPr="000F65E9" w:rsidRDefault="00DE3C29" w:rsidP="009F2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Превышения полной стоимости нет.</w:t>
            </w:r>
          </w:p>
          <w:p w14:paraId="5C510852" w14:textId="0871A8F7" w:rsidR="00543609" w:rsidRPr="000F65E9" w:rsidRDefault="00543609" w:rsidP="009F2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7BD4" w:rsidRPr="00997BD4" w14:paraId="0A886443" w14:textId="77777777" w:rsidTr="00CD540B">
        <w:trPr>
          <w:trHeight w:val="583"/>
        </w:trPr>
        <w:tc>
          <w:tcPr>
            <w:tcW w:w="10195" w:type="dxa"/>
            <w:gridSpan w:val="2"/>
          </w:tcPr>
          <w:p w14:paraId="611156D8" w14:textId="691AD572" w:rsidR="00997BD4" w:rsidRDefault="00997BD4" w:rsidP="00216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7B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997B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6D52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Заключение на проект </w:t>
            </w:r>
            <w:r w:rsidR="006003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инвестиционн</w:t>
            </w:r>
            <w:r w:rsidR="00CB1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ой</w:t>
            </w:r>
            <w:r w:rsidR="006003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программ</w:t>
            </w:r>
            <w:r w:rsidR="00CB1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ы</w:t>
            </w:r>
            <w:r w:rsidR="006003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АО «Р</w:t>
            </w:r>
            <w:r w:rsidR="00CB1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емонтно-строительное предприятие</w:t>
            </w:r>
            <w:r w:rsidR="006003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 на 202</w:t>
            </w:r>
            <w:r w:rsidR="00CB1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216A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-202</w:t>
            </w:r>
            <w:r w:rsidR="00CB1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6003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  <w:r w:rsidR="00216A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ы</w:t>
            </w:r>
            <w:r w:rsidR="00CC07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r w:rsidR="006D52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письмо Департамента жилищно-коммунального хозяйства города Москвы от </w:t>
            </w:r>
            <w:r w:rsidR="000F14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  <w:r w:rsidR="006D52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</w:t>
            </w:r>
            <w:r w:rsidR="000F14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6D52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.202</w:t>
            </w:r>
            <w:r w:rsidR="000F14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6D52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 01-01-08-</w:t>
            </w:r>
            <w:r w:rsidR="000F14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10991</w:t>
            </w:r>
            <w:r w:rsidR="006D52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/2</w:t>
            </w:r>
            <w:r w:rsidR="000F14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6D52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14:paraId="6FDCF3F8" w14:textId="6175036D" w:rsidR="00543609" w:rsidRPr="00997BD4" w:rsidRDefault="00543609" w:rsidP="00216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61616" w:rsidRPr="00997BD4" w14:paraId="29D54DDC" w14:textId="77777777" w:rsidTr="00CD540B">
        <w:trPr>
          <w:trHeight w:val="583"/>
        </w:trPr>
        <w:tc>
          <w:tcPr>
            <w:tcW w:w="10195" w:type="dxa"/>
            <w:gridSpan w:val="2"/>
          </w:tcPr>
          <w:p w14:paraId="31B5E314" w14:textId="321515A4" w:rsidR="00661616" w:rsidRPr="00661616" w:rsidRDefault="000F148F" w:rsidP="0066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результате анализа материалов проекта ИПР выявлено следующее</w:t>
            </w:r>
            <w:r w:rsidR="00661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276D7F" w:rsidRPr="00997BD4" w14:paraId="70F00889" w14:textId="77777777" w:rsidTr="00DE3C29">
        <w:trPr>
          <w:trHeight w:val="583"/>
        </w:trPr>
        <w:tc>
          <w:tcPr>
            <w:tcW w:w="5297" w:type="dxa"/>
          </w:tcPr>
          <w:p w14:paraId="261892BD" w14:textId="7700F5EF" w:rsidR="00276D7F" w:rsidRPr="00030D7E" w:rsidRDefault="00276D7F" w:rsidP="0066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Представленная «Программа в области энергосбережения и повышения энергоэффективности на 2021-2024 гг.» не охватывает период действия проекта ИПР АО «РСП», предусмотренный на 2024-2029 годы.</w:t>
            </w:r>
          </w:p>
        </w:tc>
        <w:tc>
          <w:tcPr>
            <w:tcW w:w="4898" w:type="dxa"/>
          </w:tcPr>
          <w:p w14:paraId="14FAB4A0" w14:textId="16D3B2A9" w:rsidR="00276D7F" w:rsidRPr="000C730B" w:rsidRDefault="000C730B" w:rsidP="0066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030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Прилагается проект Программы в области энергосбережения и повышения энергоэффективности на 2025-2029 гг.</w:t>
            </w:r>
          </w:p>
        </w:tc>
      </w:tr>
      <w:tr w:rsidR="00DD741A" w:rsidRPr="00997BD4" w14:paraId="7900C78F" w14:textId="77777777" w:rsidTr="00DE3C29">
        <w:trPr>
          <w:trHeight w:val="583"/>
        </w:trPr>
        <w:tc>
          <w:tcPr>
            <w:tcW w:w="5297" w:type="dxa"/>
          </w:tcPr>
          <w:p w14:paraId="258772BA" w14:textId="77777777" w:rsidR="00DD741A" w:rsidRDefault="00DD741A" w:rsidP="0066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Форме № 7 «Краткое описание инвестиционной программы. Ввод объектов инвестиционной </w:t>
            </w:r>
            <w:r w:rsidRPr="00DD7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 (мощностей) в эксплуатацию» ячейки DN230 и DP230 заполнены не корректно.</w:t>
            </w:r>
          </w:p>
          <w:p w14:paraId="00297EC3" w14:textId="1DC83AE0" w:rsidR="00DD741A" w:rsidRPr="00276D7F" w:rsidRDefault="00DD741A" w:rsidP="0066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8" w:type="dxa"/>
          </w:tcPr>
          <w:p w14:paraId="52F0BFF4" w14:textId="1BD07339" w:rsidR="00DD741A" w:rsidRPr="000F148F" w:rsidRDefault="00DD741A" w:rsidP="0066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Замечание устранено. В указанных ячейках указано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</w:tr>
      <w:tr w:rsidR="00DD741A" w:rsidRPr="00997BD4" w14:paraId="5D1771BA" w14:textId="77777777" w:rsidTr="00DE3C29">
        <w:trPr>
          <w:trHeight w:val="583"/>
        </w:trPr>
        <w:tc>
          <w:tcPr>
            <w:tcW w:w="5297" w:type="dxa"/>
          </w:tcPr>
          <w:p w14:paraId="317E3D47" w14:textId="77777777" w:rsidR="00DD741A" w:rsidRDefault="00DD741A" w:rsidP="0066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подгруппе 1.1.1.1 «Технологическое присоединение энергопринимающих устройств потребителей максимальной мощностью до 15 кВт включительно, всего» необходимо отобразить 49 мероприятий, основные характеристики которых учтены в проекте ИПР, «Идентификатор инвестиционного проекта» отличен от утвержденного. Аналогично в подгруппе 1.1.1.2 «Технологическое присоединение энергопринимающих устройств потребителей максимальной мощностью до 150 кВт включительно, всего» отобразить 8 мероприятий, основные характеристики которых учтены в проекте ИПР, «Идентификатор инвестиционного проекта» отличен от утвержденного.</w:t>
            </w:r>
          </w:p>
          <w:p w14:paraId="0939663B" w14:textId="48384364" w:rsidR="00DD741A" w:rsidRPr="00DD741A" w:rsidRDefault="00DD741A" w:rsidP="0066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8" w:type="dxa"/>
          </w:tcPr>
          <w:p w14:paraId="6F84A275" w14:textId="0FFBFA32" w:rsidR="00DD741A" w:rsidRDefault="00B53B4E" w:rsidP="0066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Отображение мероприятий подгрупп 1.1.1.1 и 1.1.1.2 является нарушением требований пункта 9 Правил заполнения форм раскрытия информации, о чем было указано в заключении Департамента экономической политики и развития города Москвы по корректировке ИПР в 2023 году (письмо от 05.05.2023 № ДПР-3-7926</w:t>
            </w:r>
            <w:r w:rsidR="00A55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/23-3), а именно: «</w:t>
            </w:r>
            <w:r w:rsidR="00A55EC2" w:rsidRPr="00A55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 В соответствии с требованиями пункта 9 Правил заполнения форм раскрытия информации в группе проектов «Технологическое присоединение энергопринимающих устройств потребителей максимальной мощностью до 15 кВт включительно, всего» и «Технологическое присоединение энергопринимающих устройств потребителей максимальной мощностью до 150 кВт включительно, всего» соответственно информация об инвестиционных проектах указывается суммарно, без указания наименований отдельных инвестиционных проектов и без распределения указанной информации по ним</w:t>
            </w:r>
            <w:r w:rsidR="00A55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14:paraId="50BA10FA" w14:textId="5E3679BA" w:rsidR="00A55EC2" w:rsidRDefault="00A55EC2" w:rsidP="0066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A55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 </w:t>
            </w:r>
            <w:r w:rsidRPr="00A55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инвестиционн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A55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 были изменены в связи с тем, что </w:t>
            </w:r>
            <w:r w:rsidR="00947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группа</w:t>
            </w:r>
            <w:r w:rsidR="00947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были добавлены новые объекты.</w:t>
            </w:r>
          </w:p>
          <w:p w14:paraId="7A139A68" w14:textId="2C3B06E7" w:rsidR="00A55EC2" w:rsidRDefault="00A55EC2" w:rsidP="0066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60C4" w:rsidRPr="00997BD4" w14:paraId="4566B8B2" w14:textId="77777777" w:rsidTr="00DE3C29">
        <w:tc>
          <w:tcPr>
            <w:tcW w:w="5297" w:type="dxa"/>
          </w:tcPr>
          <w:p w14:paraId="7CD5D1BA" w14:textId="77777777" w:rsidR="0094732C" w:rsidRPr="0094732C" w:rsidRDefault="0094732C" w:rsidP="00947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61 мероприятия подгруппы 1.1.1.3 «Технологическое присоединение энергопринимающих устройств потребителей свыше 150 кВт, всего, в том числе:» 15 не согласованы.</w:t>
            </w:r>
          </w:p>
          <w:p w14:paraId="31DBD52A" w14:textId="77777777" w:rsidR="0094732C" w:rsidRPr="0094732C" w:rsidRDefault="0094732C" w:rsidP="00947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Замечания:</w:t>
            </w:r>
          </w:p>
          <w:p w14:paraId="4EECC677" w14:textId="77777777" w:rsidR="0094732C" w:rsidRDefault="0094732C" w:rsidP="00947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не представлены обосновывающие документы о продлении срока действия договора ТП;</w:t>
            </w:r>
          </w:p>
          <w:p w14:paraId="0D93CA93" w14:textId="77777777" w:rsidR="00826B3F" w:rsidRDefault="00826B3F" w:rsidP="00947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390D0DA" w14:textId="77777777" w:rsidR="00826B3F" w:rsidRDefault="00826B3F" w:rsidP="00947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CA67AF" w14:textId="77777777" w:rsidR="00826B3F" w:rsidRDefault="00826B3F" w:rsidP="00947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07A4737" w14:textId="77777777" w:rsidR="00826B3F" w:rsidRDefault="00826B3F" w:rsidP="00947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5EB1DB" w14:textId="77777777" w:rsidR="00826B3F" w:rsidRDefault="00826B3F" w:rsidP="00947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6F1316" w14:textId="77777777" w:rsidR="00826B3F" w:rsidRDefault="00826B3F" w:rsidP="00947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06D554" w14:textId="77777777" w:rsidR="00826B3F" w:rsidRDefault="00826B3F" w:rsidP="00947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E562F7" w14:textId="77777777" w:rsidR="00826B3F" w:rsidRDefault="00826B3F" w:rsidP="00947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5F7501C" w14:textId="77777777" w:rsidR="00826B3F" w:rsidRDefault="00826B3F" w:rsidP="00947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117592" w14:textId="77777777" w:rsidR="00826B3F" w:rsidRDefault="00826B3F" w:rsidP="00947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A791E2" w14:textId="77777777" w:rsidR="00826B3F" w:rsidRDefault="00826B3F" w:rsidP="00947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EAC9098" w14:textId="77777777" w:rsidR="00826B3F" w:rsidRDefault="00826B3F" w:rsidP="00947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E8952B" w14:textId="77777777" w:rsidR="00826B3F" w:rsidRDefault="00826B3F" w:rsidP="00947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DF7C4C" w14:textId="77777777" w:rsidR="00826B3F" w:rsidRDefault="00826B3F" w:rsidP="00947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A2AD2E8" w14:textId="77777777" w:rsidR="00826B3F" w:rsidRDefault="00826B3F" w:rsidP="00947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54AD7F" w14:textId="77777777" w:rsidR="00DE3C29" w:rsidRDefault="00DE3C29" w:rsidP="00947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3A3AFF" w14:textId="77777777" w:rsidR="00DE3C29" w:rsidRDefault="00DE3C29" w:rsidP="00947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EE6C0C" w14:textId="77777777" w:rsidR="000C730B" w:rsidRDefault="000C730B" w:rsidP="00947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7B18DC" w14:textId="2190CBFD" w:rsidR="00C404CB" w:rsidRPr="00B46837" w:rsidRDefault="0094732C" w:rsidP="00947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сроки реализации мероприятия не входят в сроки действия проекта ИПР. </w:t>
            </w:r>
          </w:p>
        </w:tc>
        <w:tc>
          <w:tcPr>
            <w:tcW w:w="4898" w:type="dxa"/>
            <w:vAlign w:val="center"/>
          </w:tcPr>
          <w:p w14:paraId="1BDADF37" w14:textId="7B7AD2BE" w:rsidR="006B12F6" w:rsidRDefault="00B96E1E" w:rsidP="00DC4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и</w:t>
            </w:r>
            <w:r w:rsidRPr="00B9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дентификатор</w:t>
            </w:r>
            <w:r w:rsidR="00DC4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C4667" w:rsidRPr="00DC4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M_C2.69.2022</w:t>
            </w:r>
            <w:r w:rsidR="00DC4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="00DC4667">
              <w:t xml:space="preserve"> </w:t>
            </w:r>
            <w:r w:rsidR="00DC4667" w:rsidRPr="00DC4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M_C2.</w:t>
            </w:r>
            <w:r w:rsidR="00DC4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DC4667" w:rsidRPr="00DC4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.2022</w:t>
            </w:r>
            <w:r w:rsidR="00DC4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договора № 1366/21/Д от 22.11.</w:t>
            </w:r>
            <w:r w:rsidR="00DC4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с АО «Мосводоканал» о технологическом присоединении КНС «Красное» </w:t>
            </w:r>
            <w:r w:rsidR="00DC4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продлено в соответствии </w:t>
            </w:r>
            <w:r w:rsidR="00DC4667" w:rsidRPr="00A96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proofErr w:type="spellStart"/>
            <w:r w:rsidR="00DC4667" w:rsidRPr="00A96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допсоглашением</w:t>
            </w:r>
            <w:proofErr w:type="spellEnd"/>
            <w:r w:rsidR="00DC4667" w:rsidRPr="00A96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96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2 </w:t>
            </w:r>
            <w:r w:rsidR="00A9677A" w:rsidRPr="00A96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29.12.2023</w:t>
            </w:r>
            <w:r w:rsidR="00A96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C4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(прилагается);</w:t>
            </w:r>
          </w:p>
          <w:p w14:paraId="32E8D0CA" w14:textId="088D5550" w:rsidR="00DC4667" w:rsidRDefault="00DC4667" w:rsidP="00DC4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030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идентификатор M_C2.71.2022: действие договора № 1160/21/Д от 27.09.2021 с АО «ОЭК» о </w:t>
            </w:r>
            <w:proofErr w:type="spellStart"/>
            <w:r w:rsidRPr="00030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техприсоединении</w:t>
            </w:r>
            <w:proofErr w:type="spellEnd"/>
            <w:r w:rsidRPr="00030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КТП-1700 и КТП-1701 </w:t>
            </w:r>
            <w:r w:rsidR="000C730B" w:rsidRPr="00030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r w:rsidRPr="00030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продлено</w:t>
            </w:r>
            <w:r w:rsidR="000C730B" w:rsidRPr="00030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АО «РСП» продолжает исполнять договорные обязательства по технологическому присоединению объектов</w:t>
            </w:r>
            <w:r w:rsidRPr="00030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50A9F5B" w14:textId="1FD33F81" w:rsidR="00DC4667" w:rsidRDefault="00DC4667" w:rsidP="00DC4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DC4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идентификаторы N_C2.135.2023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DC4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_C2.136.2023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DC4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_C2.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  <w:r w:rsidRPr="00DC4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C4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договора № 1711/22/Д от 29.11.2022 с АО «</w:t>
            </w:r>
            <w:proofErr w:type="spellStart"/>
            <w:r w:rsidR="004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ЕвроТранс</w:t>
            </w:r>
            <w:proofErr w:type="spellEnd"/>
            <w:r w:rsidR="004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о </w:t>
            </w:r>
            <w:proofErr w:type="spellStart"/>
            <w:r w:rsidR="004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техприсоединении</w:t>
            </w:r>
            <w:proofErr w:type="spellEnd"/>
            <w:r w:rsidR="004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АЗС продлено в соответствии с </w:t>
            </w:r>
            <w:proofErr w:type="spellStart"/>
            <w:r w:rsidR="004154B4" w:rsidRPr="00FB5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допсоглашением</w:t>
            </w:r>
            <w:proofErr w:type="spellEnd"/>
            <w:r w:rsidR="00FB594D" w:rsidRPr="00FB5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 от 31.07.2023</w:t>
            </w:r>
            <w:r w:rsidR="004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(прилагается):</w:t>
            </w:r>
          </w:p>
          <w:p w14:paraId="281F7543" w14:textId="070CE239" w:rsidR="004154B4" w:rsidRDefault="004154B4" w:rsidP="00415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</w:t>
            </w:r>
            <w:r w:rsidRPr="004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идентификаторы</w:t>
            </w:r>
            <w:r>
              <w:t xml:space="preserve"> </w:t>
            </w:r>
            <w:r w:rsidRPr="004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J_C2.2.173.</w:t>
            </w:r>
            <w:r w:rsidR="00030D7E" w:rsidRPr="004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  <w:r w:rsidR="00030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030D7E" w:rsidRPr="004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</w:t>
            </w:r>
            <w:r w:rsidRPr="004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_C2.2.17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4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J_C2.2.17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N_C2.13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Pr="004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N_C2.13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15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4: действие договора № 0219 от 23.08.2019 продлено в соответствии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допсоглашением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6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 от 13.06.2023 (прилагается)</w:t>
            </w:r>
          </w:p>
          <w:p w14:paraId="416230DF" w14:textId="08D4C525" w:rsidR="00826B3F" w:rsidRDefault="00826B3F" w:rsidP="00826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26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идентификаторы N_C2.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  <w:r w:rsidRPr="00826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.2023, N_C2.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  <w:r w:rsidRPr="00826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26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N_C2.21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26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 и N_C2.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  <w:r w:rsidRPr="00826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являются отчетными инвестиционными проектами за 2023 год, принятые департаментом экономической политики и развития города Москвы в составе годового отчета за 2023 год, сроки реализации которых действительно не входят в сроки действия проекта ИПР (</w:t>
            </w:r>
            <w:r w:rsidR="00C4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24-</w:t>
            </w:r>
            <w:r w:rsidR="00C4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годы).</w:t>
            </w:r>
          </w:p>
          <w:p w14:paraId="66758470" w14:textId="2161D62D" w:rsidR="00826B3F" w:rsidRPr="00B46837" w:rsidRDefault="00826B3F" w:rsidP="00826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60C4" w:rsidRPr="00DE60C4" w14:paraId="1FA67E7D" w14:textId="77777777" w:rsidTr="00DE3C29">
        <w:tc>
          <w:tcPr>
            <w:tcW w:w="5297" w:type="dxa"/>
          </w:tcPr>
          <w:p w14:paraId="32DE17A3" w14:textId="77777777" w:rsidR="0094732C" w:rsidRPr="0094732C" w:rsidRDefault="0094732C" w:rsidP="009473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732C">
              <w:rPr>
                <w:rFonts w:ascii="Times New Roman" w:hAnsi="Times New Roman" w:cs="Times New Roman"/>
              </w:rPr>
              <w:lastRenderedPageBreak/>
              <w:t>Из 6 мероприятий подгруппы 1.1.4.2 «Реконструкция существующих объектов электросетевого хозяйства для усиления электрической сети в целях осуществления технологического присоединения, всего, в том числе:» 4 не согласованы.</w:t>
            </w:r>
          </w:p>
          <w:p w14:paraId="0D3D85A9" w14:textId="77777777" w:rsidR="0094732C" w:rsidRPr="0094732C" w:rsidRDefault="0094732C" w:rsidP="009473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732C">
              <w:rPr>
                <w:rFonts w:ascii="Times New Roman" w:hAnsi="Times New Roman" w:cs="Times New Roman"/>
              </w:rPr>
              <w:t>Замечания:</w:t>
            </w:r>
          </w:p>
          <w:p w14:paraId="0C3D55C7" w14:textId="77777777" w:rsidR="0094732C" w:rsidRPr="0094732C" w:rsidRDefault="0094732C" w:rsidP="009473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732C">
              <w:rPr>
                <w:rFonts w:ascii="Times New Roman" w:hAnsi="Times New Roman" w:cs="Times New Roman"/>
              </w:rPr>
              <w:t>- перенос срока выполнения мероприятия с 2023 на 2024 год не обоснован;</w:t>
            </w:r>
          </w:p>
          <w:p w14:paraId="33341640" w14:textId="77777777" w:rsidR="00C40FD3" w:rsidRDefault="00C40FD3" w:rsidP="009473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6E9362C2" w14:textId="77777777" w:rsidR="00C40FD3" w:rsidRDefault="00C40FD3" w:rsidP="009473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684C40AF" w14:textId="77777777" w:rsidR="00DE3C29" w:rsidRDefault="00DE3C29" w:rsidP="009473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B111D47" w14:textId="77777777" w:rsidR="00DE3C29" w:rsidRDefault="00DE3C29" w:rsidP="009473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186B3DE" w14:textId="02F278CE" w:rsidR="00FA47E5" w:rsidRPr="00DE60C4" w:rsidRDefault="0094732C" w:rsidP="00947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2C">
              <w:rPr>
                <w:rFonts w:ascii="Times New Roman" w:hAnsi="Times New Roman" w:cs="Times New Roman"/>
              </w:rPr>
              <w:t>- сроки реализации мероприятия не входят в сроки действия проекта ИПР.</w:t>
            </w:r>
            <w:r w:rsidRPr="00947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98" w:type="dxa"/>
          </w:tcPr>
          <w:p w14:paraId="744198E8" w14:textId="77777777" w:rsidR="00C40FD3" w:rsidRDefault="00C40FD3" w:rsidP="009C6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C13918" w14:textId="77777777" w:rsidR="00C40FD3" w:rsidRDefault="00C40FD3" w:rsidP="009C6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277679" w14:textId="77777777" w:rsidR="00C40FD3" w:rsidRDefault="00C40FD3" w:rsidP="009C6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06AD25D" w14:textId="77777777" w:rsidR="00C40FD3" w:rsidRDefault="00C40FD3" w:rsidP="009C6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CD33E58" w14:textId="77777777" w:rsidR="00C40FD3" w:rsidRDefault="00C40FD3" w:rsidP="009C6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9173070" w14:textId="6FF2133C" w:rsidR="009C60B1" w:rsidRDefault="009C60B1" w:rsidP="009C6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C40FD3" w:rsidRPr="00C4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идентификатор N_Р1.2.24.2023</w:t>
            </w:r>
            <w:r w:rsidR="00C4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перенос </w:t>
            </w:r>
            <w:r w:rsidR="00C4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срока выполнения мероприятия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="00C4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связан с </w:t>
            </w:r>
            <w:r w:rsidRPr="009C6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переносом конкурсных процедур по причине </w:t>
            </w:r>
            <w:proofErr w:type="spellStart"/>
            <w:r w:rsidRPr="009C6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непоступления</w:t>
            </w:r>
            <w:proofErr w:type="spellEnd"/>
            <w:r w:rsidRPr="009C6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срок ни одной заявки</w:t>
            </w:r>
          </w:p>
          <w:p w14:paraId="2F949493" w14:textId="77777777" w:rsidR="00C40FD3" w:rsidRDefault="00C40FD3" w:rsidP="00FC3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92D1EC1" w14:textId="74B3C4DF" w:rsidR="009C60B1" w:rsidRDefault="009C60B1" w:rsidP="00FC3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C40FD3" w:rsidRPr="00C4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идентификатор</w:t>
            </w:r>
            <w:r w:rsidR="00C4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C40FD3" w:rsidRPr="00C4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N_Р1.2.2</w:t>
            </w:r>
            <w:r w:rsidR="00C4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C40FD3" w:rsidRPr="00C4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  <w:r w:rsidR="00C4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40FD3">
              <w:t xml:space="preserve"> </w:t>
            </w:r>
            <w:r w:rsidR="00C40FD3" w:rsidRPr="00C4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N_Р1.2.2</w:t>
            </w:r>
            <w:r w:rsidR="00C4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C40FD3" w:rsidRPr="00C4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  <w:r w:rsidR="00C40FD3">
              <w:t xml:space="preserve"> и </w:t>
            </w:r>
            <w:r w:rsidR="00C40FD3" w:rsidRPr="00C4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N_Р1.2.2</w:t>
            </w:r>
            <w:r w:rsidR="00C4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40FD3" w:rsidRPr="00C4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4.2023</w:t>
            </w:r>
            <w:r w:rsidR="00C4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40FD3" w:rsidRPr="00C40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являются отчетными инвестиционными проектами за 2023 год, принятые департаментом экономической политики и развития города Москвы в составе годового отчета за 2023 год, сроки реализации которых действительно не входят в сроки действия проекта ИПР (2024-2029 годы).</w:t>
            </w:r>
          </w:p>
          <w:p w14:paraId="47AF002C" w14:textId="358CE4AA" w:rsidR="00FC3204" w:rsidRPr="00DE60C4" w:rsidRDefault="00FC3204" w:rsidP="00FC3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60C4" w:rsidRPr="00DE60C4" w14:paraId="1B88FD18" w14:textId="77777777" w:rsidTr="00DE3C29">
        <w:tc>
          <w:tcPr>
            <w:tcW w:w="5297" w:type="dxa"/>
          </w:tcPr>
          <w:p w14:paraId="45AB71AB" w14:textId="77777777" w:rsidR="0094732C" w:rsidRPr="0094732C" w:rsidRDefault="0094732C" w:rsidP="009473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732C">
              <w:rPr>
                <w:rFonts w:ascii="Times New Roman" w:hAnsi="Times New Roman" w:cs="Times New Roman"/>
              </w:rPr>
              <w:t>Из 13 мероприятий подгруппы 1.2.1.1 «Реконструкция трансформаторных и иных подстанций, всего, в том числе:» 2 не согласованы.</w:t>
            </w:r>
          </w:p>
          <w:p w14:paraId="5D349079" w14:textId="77777777" w:rsidR="0094732C" w:rsidRPr="0094732C" w:rsidRDefault="0094732C" w:rsidP="009473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732C">
              <w:rPr>
                <w:rFonts w:ascii="Times New Roman" w:hAnsi="Times New Roman" w:cs="Times New Roman"/>
              </w:rPr>
              <w:t>Замечания:</w:t>
            </w:r>
          </w:p>
          <w:p w14:paraId="44976C9D" w14:textId="77777777" w:rsidR="0094732C" w:rsidRPr="0094732C" w:rsidRDefault="0094732C" w:rsidP="009473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732C">
              <w:rPr>
                <w:rFonts w:ascii="Times New Roman" w:hAnsi="Times New Roman" w:cs="Times New Roman"/>
              </w:rPr>
              <w:t>- перенос срока выполнения мероприятия с 2023 на 2024 год не обоснован;</w:t>
            </w:r>
          </w:p>
          <w:p w14:paraId="75A245BE" w14:textId="77777777" w:rsidR="00F02C40" w:rsidRDefault="00F02C40" w:rsidP="009473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4B41FFF3" w14:textId="77777777" w:rsidR="00F02C40" w:rsidRDefault="00F02C40" w:rsidP="009473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002EAA24" w14:textId="051D2C88" w:rsidR="0094732C" w:rsidRPr="0094732C" w:rsidRDefault="0094732C" w:rsidP="009473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732C">
              <w:rPr>
                <w:rFonts w:ascii="Times New Roman" w:hAnsi="Times New Roman" w:cs="Times New Roman"/>
              </w:rPr>
              <w:t>- сроки реализации мероприятия не входят в сроки действия проекта ИПР;</w:t>
            </w:r>
          </w:p>
          <w:p w14:paraId="5AE8D28D" w14:textId="77777777" w:rsidR="001800DE" w:rsidRDefault="001800DE" w:rsidP="009473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0823BDFE" w14:textId="77777777" w:rsidR="001800DE" w:rsidRDefault="001800DE" w:rsidP="009473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05869717" w14:textId="77777777" w:rsidR="001800DE" w:rsidRDefault="001800DE" w:rsidP="009473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630A7860" w14:textId="77777777" w:rsidR="001800DE" w:rsidRDefault="001800DE" w:rsidP="009473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4E3AEE3D" w14:textId="77777777" w:rsidR="001800DE" w:rsidRDefault="001800DE" w:rsidP="009473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7D0A56D" w14:textId="1100293E" w:rsidR="005B18EF" w:rsidRPr="00932AC9" w:rsidRDefault="0094732C" w:rsidP="009473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732C">
              <w:rPr>
                <w:rFonts w:ascii="Times New Roman" w:hAnsi="Times New Roman" w:cs="Times New Roman"/>
              </w:rPr>
              <w:lastRenderedPageBreak/>
              <w:t xml:space="preserve">- представить пояснения о включении в проект ИПР. </w:t>
            </w:r>
          </w:p>
        </w:tc>
        <w:tc>
          <w:tcPr>
            <w:tcW w:w="4898" w:type="dxa"/>
          </w:tcPr>
          <w:p w14:paraId="1D9F7287" w14:textId="77777777" w:rsidR="00F02C40" w:rsidRPr="00F02C40" w:rsidRDefault="00F02C40" w:rsidP="00F02C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37C9A00D" w14:textId="77777777" w:rsidR="00F02C40" w:rsidRPr="00F02C40" w:rsidRDefault="00F02C40" w:rsidP="00F02C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4D0DDAF4" w14:textId="77777777" w:rsidR="00F02C40" w:rsidRPr="00F02C40" w:rsidRDefault="00F02C40" w:rsidP="00F02C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795A061" w14:textId="55F9E827" w:rsidR="00F02C40" w:rsidRPr="00F02C40" w:rsidRDefault="00F02C40" w:rsidP="00F02C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2C40">
              <w:rPr>
                <w:rFonts w:ascii="Times New Roman" w:hAnsi="Times New Roman" w:cs="Times New Roman"/>
              </w:rPr>
              <w:t>- идентификатор N_Р1.2.2</w:t>
            </w:r>
            <w:r>
              <w:rPr>
                <w:rFonts w:ascii="Times New Roman" w:hAnsi="Times New Roman" w:cs="Times New Roman"/>
              </w:rPr>
              <w:t>3</w:t>
            </w:r>
            <w:r w:rsidRPr="00F02C40">
              <w:rPr>
                <w:rFonts w:ascii="Times New Roman" w:hAnsi="Times New Roman" w:cs="Times New Roman"/>
              </w:rPr>
              <w:t xml:space="preserve">.2023: перенос срока выполнения мероприятия на 2024 год связан с переносом конкурсных процедур по причине </w:t>
            </w:r>
            <w:proofErr w:type="spellStart"/>
            <w:r w:rsidRPr="00F02C40">
              <w:rPr>
                <w:rFonts w:ascii="Times New Roman" w:hAnsi="Times New Roman" w:cs="Times New Roman"/>
              </w:rPr>
              <w:t>непоступления</w:t>
            </w:r>
            <w:proofErr w:type="spellEnd"/>
            <w:r w:rsidRPr="00F02C40">
              <w:rPr>
                <w:rFonts w:ascii="Times New Roman" w:hAnsi="Times New Roman" w:cs="Times New Roman"/>
              </w:rPr>
              <w:t xml:space="preserve"> в срок ни одной заявки</w:t>
            </w:r>
          </w:p>
          <w:p w14:paraId="323665A2" w14:textId="77777777" w:rsidR="00F02C40" w:rsidRPr="00F02C40" w:rsidRDefault="00F02C40" w:rsidP="00F02C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06FDE195" w14:textId="77777777" w:rsidR="001800DE" w:rsidRDefault="00F02C40" w:rsidP="00F02C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2C40">
              <w:rPr>
                <w:rFonts w:ascii="Times New Roman" w:hAnsi="Times New Roman" w:cs="Times New Roman"/>
              </w:rPr>
              <w:t>- идентификатор N_Р1.2.2</w:t>
            </w:r>
            <w:r>
              <w:rPr>
                <w:rFonts w:ascii="Times New Roman" w:hAnsi="Times New Roman" w:cs="Times New Roman"/>
              </w:rPr>
              <w:t>24</w:t>
            </w:r>
            <w:r w:rsidRPr="00F02C40">
              <w:rPr>
                <w:rFonts w:ascii="Times New Roman" w:hAnsi="Times New Roman" w:cs="Times New Roman"/>
              </w:rPr>
              <w:t>.2023 явля</w:t>
            </w:r>
            <w:r>
              <w:rPr>
                <w:rFonts w:ascii="Times New Roman" w:hAnsi="Times New Roman" w:cs="Times New Roman"/>
              </w:rPr>
              <w:t>е</w:t>
            </w:r>
            <w:r w:rsidRPr="00F02C40">
              <w:rPr>
                <w:rFonts w:ascii="Times New Roman" w:hAnsi="Times New Roman" w:cs="Times New Roman"/>
              </w:rPr>
              <w:t>тся отчетным инвестиционным проект</w:t>
            </w:r>
            <w:r>
              <w:rPr>
                <w:rFonts w:ascii="Times New Roman" w:hAnsi="Times New Roman" w:cs="Times New Roman"/>
              </w:rPr>
              <w:t>о</w:t>
            </w:r>
            <w:r w:rsidRPr="00F02C40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 xml:space="preserve"> за 2023 год, принятый</w:t>
            </w:r>
            <w:r w:rsidRPr="00F02C40">
              <w:rPr>
                <w:rFonts w:ascii="Times New Roman" w:hAnsi="Times New Roman" w:cs="Times New Roman"/>
              </w:rPr>
              <w:t xml:space="preserve"> департаментом экономической политики и развития города Москвы в составе годового отчета за 2023 год, сроки реализации котор</w:t>
            </w:r>
            <w:r>
              <w:rPr>
                <w:rFonts w:ascii="Times New Roman" w:hAnsi="Times New Roman" w:cs="Times New Roman"/>
              </w:rPr>
              <w:t>ого</w:t>
            </w:r>
            <w:r w:rsidRPr="00F02C40">
              <w:rPr>
                <w:rFonts w:ascii="Times New Roman" w:hAnsi="Times New Roman" w:cs="Times New Roman"/>
              </w:rPr>
              <w:t xml:space="preserve"> действительно не вход</w:t>
            </w:r>
            <w:r>
              <w:rPr>
                <w:rFonts w:ascii="Times New Roman" w:hAnsi="Times New Roman" w:cs="Times New Roman"/>
              </w:rPr>
              <w:t>и</w:t>
            </w:r>
            <w:r w:rsidRPr="00F02C40">
              <w:rPr>
                <w:rFonts w:ascii="Times New Roman" w:hAnsi="Times New Roman" w:cs="Times New Roman"/>
              </w:rPr>
              <w:t>т в сроки действия проекта ИПР (2024-2029 годы).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BE5BAC3" w14:textId="4BD06D08" w:rsidR="00F02C40" w:rsidRPr="00F02C40" w:rsidRDefault="001800DE" w:rsidP="00F02C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в</w:t>
            </w:r>
            <w:r w:rsidR="00F02C40">
              <w:rPr>
                <w:rFonts w:ascii="Times New Roman" w:hAnsi="Times New Roman" w:cs="Times New Roman"/>
              </w:rPr>
              <w:t xml:space="preserve"> проект ИПР включен потому что был в отчете за 2023 год.</w:t>
            </w:r>
          </w:p>
          <w:p w14:paraId="3A66F9C6" w14:textId="44C662D3" w:rsidR="00DE60C4" w:rsidRPr="004B7FCB" w:rsidRDefault="00DE60C4" w:rsidP="004B7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4732C" w:rsidRPr="00DE60C4" w14:paraId="2EAA261B" w14:textId="77777777" w:rsidTr="00DE3C29">
        <w:tc>
          <w:tcPr>
            <w:tcW w:w="5297" w:type="dxa"/>
          </w:tcPr>
          <w:p w14:paraId="240C8456" w14:textId="77777777" w:rsidR="0094732C" w:rsidRPr="0094732C" w:rsidRDefault="0094732C" w:rsidP="009473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732C">
              <w:rPr>
                <w:rFonts w:ascii="Times New Roman" w:hAnsi="Times New Roman" w:cs="Times New Roman"/>
              </w:rPr>
              <w:lastRenderedPageBreak/>
              <w:t>Из 4 мероприятий подгруппы 1.2.1.2 «Модернизация, техническое перевооружение трансформаторных и иных подстанций, распределительных пунктов, всего, в том числе:» 4 не согласованы.</w:t>
            </w:r>
          </w:p>
          <w:p w14:paraId="0F3D9A9B" w14:textId="77777777" w:rsidR="0094732C" w:rsidRPr="0094732C" w:rsidRDefault="0094732C" w:rsidP="009473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732C">
              <w:rPr>
                <w:rFonts w:ascii="Times New Roman" w:hAnsi="Times New Roman" w:cs="Times New Roman"/>
              </w:rPr>
              <w:t>Замечания:</w:t>
            </w:r>
          </w:p>
          <w:p w14:paraId="4960EB19" w14:textId="77777777" w:rsidR="0094732C" w:rsidRPr="0094732C" w:rsidRDefault="0094732C" w:rsidP="009473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732C">
              <w:rPr>
                <w:rFonts w:ascii="Times New Roman" w:hAnsi="Times New Roman" w:cs="Times New Roman"/>
              </w:rPr>
              <w:t>- сроки реализации мероприятия не входят в сроки действия проекта ИПР;</w:t>
            </w:r>
          </w:p>
          <w:p w14:paraId="5F4CEFBA" w14:textId="77777777" w:rsidR="007A524E" w:rsidRDefault="007A524E" w:rsidP="009473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4EAB338" w14:textId="77777777" w:rsidR="001800DE" w:rsidRDefault="001800DE" w:rsidP="009473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72548677" w14:textId="5769E7B3" w:rsidR="0094732C" w:rsidRPr="0094732C" w:rsidRDefault="0094732C" w:rsidP="009473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732C">
              <w:rPr>
                <w:rFonts w:ascii="Times New Roman" w:hAnsi="Times New Roman" w:cs="Times New Roman"/>
              </w:rPr>
              <w:t>- представить пояснения о включении в проект ИПР.</w:t>
            </w:r>
          </w:p>
        </w:tc>
        <w:tc>
          <w:tcPr>
            <w:tcW w:w="4898" w:type="dxa"/>
          </w:tcPr>
          <w:p w14:paraId="6D2142AE" w14:textId="13BF4A2E" w:rsidR="007A524E" w:rsidRDefault="00F02C40" w:rsidP="00F02C40">
            <w:pPr>
              <w:spacing w:after="0" w:line="240" w:lineRule="auto"/>
              <w:jc w:val="both"/>
            </w:pPr>
            <w:r w:rsidRPr="00F02C40">
              <w:rPr>
                <w:rFonts w:ascii="Times New Roman" w:hAnsi="Times New Roman" w:cs="Times New Roman"/>
              </w:rPr>
              <w:t>- идентификаторы N_Р1.2.2</w:t>
            </w:r>
            <w:r>
              <w:rPr>
                <w:rFonts w:ascii="Times New Roman" w:hAnsi="Times New Roman" w:cs="Times New Roman"/>
              </w:rPr>
              <w:t>21</w:t>
            </w:r>
            <w:r w:rsidRPr="00F02C40">
              <w:rPr>
                <w:rFonts w:ascii="Times New Roman" w:hAnsi="Times New Roman" w:cs="Times New Roman"/>
              </w:rPr>
              <w:t>.2023, N_Р1.2.22</w:t>
            </w:r>
            <w:r>
              <w:rPr>
                <w:rFonts w:ascii="Times New Roman" w:hAnsi="Times New Roman" w:cs="Times New Roman"/>
              </w:rPr>
              <w:t>2</w:t>
            </w:r>
            <w:r w:rsidRPr="00F02C40">
              <w:rPr>
                <w:rFonts w:ascii="Times New Roman" w:hAnsi="Times New Roman" w:cs="Times New Roman"/>
              </w:rPr>
              <w:t>.2023</w:t>
            </w:r>
            <w:r>
              <w:rPr>
                <w:rFonts w:ascii="Times New Roman" w:hAnsi="Times New Roman" w:cs="Times New Roman"/>
              </w:rPr>
              <w:t>,</w:t>
            </w:r>
            <w:r w:rsidRPr="00F02C40">
              <w:rPr>
                <w:rFonts w:ascii="Times New Roman" w:hAnsi="Times New Roman" w:cs="Times New Roman"/>
              </w:rPr>
              <w:t xml:space="preserve"> N_Р1.2.223.2023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02C40">
              <w:rPr>
                <w:rFonts w:ascii="Times New Roman" w:hAnsi="Times New Roman" w:cs="Times New Roman"/>
              </w:rPr>
              <w:t>и N_Р1.2.2</w:t>
            </w:r>
            <w:r>
              <w:rPr>
                <w:rFonts w:ascii="Times New Roman" w:hAnsi="Times New Roman" w:cs="Times New Roman"/>
              </w:rPr>
              <w:t>25</w:t>
            </w:r>
            <w:r w:rsidRPr="00F02C40">
              <w:rPr>
                <w:rFonts w:ascii="Times New Roman" w:hAnsi="Times New Roman" w:cs="Times New Roman"/>
              </w:rPr>
              <w:t>.2023 являются отчетными инвестиционными проектами за 2023 год, принятые департаментом экономической политики и развития города Москвы в составе годового отчета за 2023 год, сроки реализации которых действительно не входят в сроки действия проекта ИПР (2024-2029 годы</w:t>
            </w:r>
            <w:r w:rsidR="007A524E">
              <w:rPr>
                <w:rFonts w:ascii="Times New Roman" w:hAnsi="Times New Roman" w:cs="Times New Roman"/>
              </w:rPr>
              <w:t>);</w:t>
            </w:r>
            <w:r w:rsidR="007A524E">
              <w:t xml:space="preserve"> </w:t>
            </w:r>
          </w:p>
          <w:p w14:paraId="0E9920A1" w14:textId="34CDFD3F" w:rsidR="0094732C" w:rsidRDefault="007A524E" w:rsidP="00F02C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t>- в</w:t>
            </w:r>
            <w:r w:rsidRPr="007A524E">
              <w:rPr>
                <w:rFonts w:ascii="Times New Roman" w:hAnsi="Times New Roman" w:cs="Times New Roman"/>
              </w:rPr>
              <w:t xml:space="preserve"> проект ИПР включен</w:t>
            </w:r>
            <w:r>
              <w:rPr>
                <w:rFonts w:ascii="Times New Roman" w:hAnsi="Times New Roman" w:cs="Times New Roman"/>
              </w:rPr>
              <w:t>ы</w:t>
            </w:r>
            <w:r w:rsidRPr="007A524E">
              <w:rPr>
                <w:rFonts w:ascii="Times New Roman" w:hAnsi="Times New Roman" w:cs="Times New Roman"/>
              </w:rPr>
              <w:t xml:space="preserve"> потому что был</w:t>
            </w:r>
            <w:r>
              <w:rPr>
                <w:rFonts w:ascii="Times New Roman" w:hAnsi="Times New Roman" w:cs="Times New Roman"/>
              </w:rPr>
              <w:t>и</w:t>
            </w:r>
            <w:r w:rsidRPr="007A524E">
              <w:rPr>
                <w:rFonts w:ascii="Times New Roman" w:hAnsi="Times New Roman" w:cs="Times New Roman"/>
              </w:rPr>
              <w:t xml:space="preserve"> в отчете за 2023 год.</w:t>
            </w:r>
          </w:p>
          <w:p w14:paraId="2FB7865B" w14:textId="16B3E65C" w:rsidR="007A524E" w:rsidRPr="0094732C" w:rsidRDefault="007A524E" w:rsidP="00F02C40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F262D2" w:rsidRPr="00DE60C4" w14:paraId="7A12B1D3" w14:textId="77777777" w:rsidTr="00DE3C29">
        <w:tc>
          <w:tcPr>
            <w:tcW w:w="5297" w:type="dxa"/>
          </w:tcPr>
          <w:p w14:paraId="6E4B4EE2" w14:textId="77777777" w:rsidR="00F262D2" w:rsidRPr="00F262D2" w:rsidRDefault="00F262D2" w:rsidP="00F262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62D2">
              <w:rPr>
                <w:rFonts w:ascii="Times New Roman" w:hAnsi="Times New Roman" w:cs="Times New Roman"/>
              </w:rPr>
              <w:t>Из 15 мероприятий подгруппы 1.2.2.1 «Реконструкция линий электропередачи, всего, в том числе:» 2 не согласованы.</w:t>
            </w:r>
          </w:p>
          <w:p w14:paraId="5A1E2714" w14:textId="77777777" w:rsidR="00F262D2" w:rsidRPr="00F262D2" w:rsidRDefault="00F262D2" w:rsidP="00F262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62D2">
              <w:rPr>
                <w:rFonts w:ascii="Times New Roman" w:hAnsi="Times New Roman" w:cs="Times New Roman"/>
              </w:rPr>
              <w:t>Замечания:</w:t>
            </w:r>
          </w:p>
          <w:p w14:paraId="51CE0CF2" w14:textId="77777777" w:rsidR="00F262D2" w:rsidRPr="00F262D2" w:rsidRDefault="00F262D2" w:rsidP="00F262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62D2">
              <w:rPr>
                <w:rFonts w:ascii="Times New Roman" w:hAnsi="Times New Roman" w:cs="Times New Roman"/>
              </w:rPr>
              <w:t>- сроки реализации мероприятия не входят в сроки действия проекта ИПР;</w:t>
            </w:r>
          </w:p>
          <w:p w14:paraId="0F0C8ECE" w14:textId="77777777" w:rsidR="007A524E" w:rsidRDefault="007A524E" w:rsidP="00F262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AE26C51" w14:textId="77777777" w:rsidR="007A524E" w:rsidRDefault="007A524E" w:rsidP="00F262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3C9EA37A" w14:textId="77777777" w:rsidR="007A524E" w:rsidRDefault="007A524E" w:rsidP="00F262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7647ED96" w14:textId="77777777" w:rsidR="001800DE" w:rsidRDefault="001800DE" w:rsidP="00F262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71B3C06" w14:textId="51D8692E" w:rsidR="00F262D2" w:rsidRPr="0094732C" w:rsidRDefault="00F262D2" w:rsidP="00F262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62D2">
              <w:rPr>
                <w:rFonts w:ascii="Times New Roman" w:hAnsi="Times New Roman" w:cs="Times New Roman"/>
              </w:rPr>
              <w:t>- представить пояснения о включении в проект ИПР.</w:t>
            </w:r>
          </w:p>
        </w:tc>
        <w:tc>
          <w:tcPr>
            <w:tcW w:w="4898" w:type="dxa"/>
          </w:tcPr>
          <w:p w14:paraId="0ADA76F8" w14:textId="46034C37" w:rsidR="00F262D2" w:rsidRPr="0094732C" w:rsidRDefault="007A524E" w:rsidP="007A524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7A524E">
              <w:rPr>
                <w:rFonts w:ascii="Times New Roman" w:hAnsi="Times New Roman" w:cs="Times New Roman"/>
              </w:rPr>
              <w:t>- идентификаторы N_Р1.</w:t>
            </w:r>
            <w:r>
              <w:rPr>
                <w:rFonts w:ascii="Times New Roman" w:hAnsi="Times New Roman" w:cs="Times New Roman"/>
              </w:rPr>
              <w:t>1</w:t>
            </w:r>
            <w:r w:rsidRPr="007A524E">
              <w:rPr>
                <w:rFonts w:ascii="Times New Roman" w:hAnsi="Times New Roman" w:cs="Times New Roman"/>
              </w:rPr>
              <w:t>.22</w:t>
            </w:r>
            <w:r>
              <w:rPr>
                <w:rFonts w:ascii="Times New Roman" w:hAnsi="Times New Roman" w:cs="Times New Roman"/>
              </w:rPr>
              <w:t>6</w:t>
            </w:r>
            <w:r w:rsidRPr="007A524E">
              <w:rPr>
                <w:rFonts w:ascii="Times New Roman" w:hAnsi="Times New Roman" w:cs="Times New Roman"/>
              </w:rPr>
              <w:t>.2023 и N_Р1.</w:t>
            </w:r>
            <w:r>
              <w:rPr>
                <w:rFonts w:ascii="Times New Roman" w:hAnsi="Times New Roman" w:cs="Times New Roman"/>
              </w:rPr>
              <w:t>1</w:t>
            </w:r>
            <w:r w:rsidRPr="007A524E">
              <w:rPr>
                <w:rFonts w:ascii="Times New Roman" w:hAnsi="Times New Roman" w:cs="Times New Roman"/>
              </w:rPr>
              <w:t>.2</w:t>
            </w:r>
            <w:r>
              <w:rPr>
                <w:rFonts w:ascii="Times New Roman" w:hAnsi="Times New Roman" w:cs="Times New Roman"/>
              </w:rPr>
              <w:t>17</w:t>
            </w:r>
            <w:r w:rsidRPr="007A524E">
              <w:rPr>
                <w:rFonts w:ascii="Times New Roman" w:hAnsi="Times New Roman" w:cs="Times New Roman"/>
              </w:rPr>
              <w:t>.2023 являются отчетными инвестиционными проектами за 2023 год, принятые департаментом экономической политики и развития города Москвы в составе годового отчета за 2023 год, сроки реализации которых действительно не входят в сроки действия проекта ИПР (2024-2029 годы)</w:t>
            </w:r>
            <w:r>
              <w:rPr>
                <w:rFonts w:ascii="Times New Roman" w:hAnsi="Times New Roman" w:cs="Times New Roman"/>
              </w:rPr>
              <w:t>;                                                                                                       - в</w:t>
            </w:r>
            <w:r w:rsidRPr="007A524E">
              <w:rPr>
                <w:rFonts w:ascii="Times New Roman" w:hAnsi="Times New Roman" w:cs="Times New Roman"/>
              </w:rPr>
              <w:t xml:space="preserve"> проект ИПР включены потому что были в отчете за 2023 год.</w:t>
            </w:r>
          </w:p>
        </w:tc>
      </w:tr>
      <w:tr w:rsidR="000C66E1" w:rsidRPr="000C66E1" w14:paraId="65DFD98E" w14:textId="77777777" w:rsidTr="00DE3C29">
        <w:tc>
          <w:tcPr>
            <w:tcW w:w="5297" w:type="dxa"/>
          </w:tcPr>
          <w:p w14:paraId="4829EF79" w14:textId="77777777" w:rsidR="00F262D2" w:rsidRPr="00F262D2" w:rsidRDefault="00F262D2" w:rsidP="00F262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62D2">
              <w:rPr>
                <w:rFonts w:ascii="Times New Roman" w:hAnsi="Times New Roman" w:cs="Times New Roman"/>
              </w:rPr>
              <w:t xml:space="preserve">Из 4 мероприятий подгруппы 1.2.3.2 «Установка приборов учета, класс напряжения 6 (10) </w:t>
            </w:r>
            <w:proofErr w:type="spellStart"/>
            <w:r w:rsidRPr="00F262D2">
              <w:rPr>
                <w:rFonts w:ascii="Times New Roman" w:hAnsi="Times New Roman" w:cs="Times New Roman"/>
              </w:rPr>
              <w:t>кВ</w:t>
            </w:r>
            <w:proofErr w:type="spellEnd"/>
            <w:r w:rsidRPr="00F262D2">
              <w:rPr>
                <w:rFonts w:ascii="Times New Roman" w:hAnsi="Times New Roman" w:cs="Times New Roman"/>
              </w:rPr>
              <w:t>, всего, в том числе:» 3 не согласованы.</w:t>
            </w:r>
          </w:p>
          <w:p w14:paraId="0BD4E188" w14:textId="77777777" w:rsidR="00F262D2" w:rsidRPr="00F262D2" w:rsidRDefault="00F262D2" w:rsidP="00F262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62D2">
              <w:rPr>
                <w:rFonts w:ascii="Times New Roman" w:hAnsi="Times New Roman" w:cs="Times New Roman"/>
              </w:rPr>
              <w:t>Замечания:</w:t>
            </w:r>
          </w:p>
          <w:p w14:paraId="59A81B36" w14:textId="77777777" w:rsidR="009E27A8" w:rsidRDefault="00F262D2" w:rsidP="00F262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62D2">
              <w:rPr>
                <w:rFonts w:ascii="Times New Roman" w:hAnsi="Times New Roman" w:cs="Times New Roman"/>
              </w:rPr>
              <w:t>- перенос срока выполнения мероприятия с 2023 на 2024 год не обоснован.</w:t>
            </w:r>
          </w:p>
          <w:p w14:paraId="0240D80D" w14:textId="5227BDC5" w:rsidR="002729E6" w:rsidRPr="000E752C" w:rsidRDefault="00F262D2" w:rsidP="00F262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62D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898" w:type="dxa"/>
          </w:tcPr>
          <w:p w14:paraId="0CAD0D31" w14:textId="45113485" w:rsidR="00E22142" w:rsidRPr="00E22142" w:rsidRDefault="007A524E" w:rsidP="007A524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524E">
              <w:rPr>
                <w:rFonts w:ascii="Times New Roman" w:hAnsi="Times New Roman" w:cs="Times New Roman"/>
              </w:rPr>
              <w:t>- идентификаторы М_Р1.3.2.2022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7A524E">
              <w:rPr>
                <w:rFonts w:ascii="Times New Roman" w:hAnsi="Times New Roman" w:cs="Times New Roman"/>
              </w:rPr>
              <w:t>М_Р1.3.2.2022 и N_Р1.3.4.2023</w:t>
            </w:r>
            <w:r w:rsidR="009E27A8">
              <w:rPr>
                <w:rFonts w:ascii="Times New Roman" w:hAnsi="Times New Roman" w:cs="Times New Roman"/>
              </w:rPr>
              <w:t>:</w:t>
            </w:r>
            <w:r w:rsidRPr="007A524E">
              <w:rPr>
                <w:rFonts w:ascii="Times New Roman" w:hAnsi="Times New Roman" w:cs="Times New Roman"/>
              </w:rPr>
              <w:t xml:space="preserve"> </w:t>
            </w:r>
            <w:r w:rsidR="009E27A8" w:rsidRPr="009E27A8">
              <w:rPr>
                <w:rFonts w:ascii="Times New Roman" w:hAnsi="Times New Roman" w:cs="Times New Roman"/>
              </w:rPr>
              <w:t xml:space="preserve">перенос срока выполнения мероприятия на 2024 год связан с переносом конкурсных процедур по причине </w:t>
            </w:r>
            <w:proofErr w:type="spellStart"/>
            <w:r w:rsidR="009E27A8" w:rsidRPr="009E27A8">
              <w:rPr>
                <w:rFonts w:ascii="Times New Roman" w:hAnsi="Times New Roman" w:cs="Times New Roman"/>
              </w:rPr>
              <w:t>непоступления</w:t>
            </w:r>
            <w:proofErr w:type="spellEnd"/>
            <w:r w:rsidR="009E27A8" w:rsidRPr="009E27A8">
              <w:rPr>
                <w:rFonts w:ascii="Times New Roman" w:hAnsi="Times New Roman" w:cs="Times New Roman"/>
              </w:rPr>
              <w:t xml:space="preserve"> в срок ни одной заявки</w:t>
            </w:r>
          </w:p>
        </w:tc>
      </w:tr>
      <w:tr w:rsidR="00700D44" w:rsidRPr="00997BD4" w14:paraId="53A8B401" w14:textId="77777777" w:rsidTr="00165761">
        <w:tc>
          <w:tcPr>
            <w:tcW w:w="10195" w:type="dxa"/>
            <w:gridSpan w:val="2"/>
          </w:tcPr>
          <w:p w14:paraId="4C522C91" w14:textId="5E1F35FA" w:rsidR="00700D44" w:rsidRPr="00932AC9" w:rsidRDefault="00700D44" w:rsidP="00543609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932AC9">
              <w:rPr>
                <w:rFonts w:ascii="Times New Roman" w:hAnsi="Times New Roman"/>
                <w:b/>
                <w:szCs w:val="24"/>
                <w:lang w:val="en-US"/>
              </w:rPr>
              <w:t>III</w:t>
            </w:r>
            <w:r w:rsidRPr="00932AC9">
              <w:rPr>
                <w:rFonts w:ascii="Times New Roman" w:hAnsi="Times New Roman"/>
                <w:b/>
                <w:szCs w:val="24"/>
              </w:rPr>
              <w:t xml:space="preserve">. Письмо ГБУ города Москвы «Аналитический центр» «О рассмотрении </w:t>
            </w:r>
            <w:r w:rsidR="00D470A1">
              <w:rPr>
                <w:rFonts w:ascii="Times New Roman" w:hAnsi="Times New Roman"/>
                <w:b/>
                <w:szCs w:val="24"/>
              </w:rPr>
              <w:t xml:space="preserve">проекта </w:t>
            </w:r>
            <w:r w:rsidRPr="00932AC9">
              <w:rPr>
                <w:rFonts w:ascii="Times New Roman" w:hAnsi="Times New Roman"/>
                <w:b/>
                <w:szCs w:val="24"/>
              </w:rPr>
              <w:t>инвестиционн</w:t>
            </w:r>
            <w:r w:rsidR="000F148F">
              <w:rPr>
                <w:rFonts w:ascii="Times New Roman" w:hAnsi="Times New Roman"/>
                <w:b/>
                <w:szCs w:val="24"/>
              </w:rPr>
              <w:t>ой</w:t>
            </w:r>
            <w:r w:rsidRPr="00932AC9">
              <w:rPr>
                <w:rFonts w:ascii="Times New Roman" w:hAnsi="Times New Roman"/>
                <w:b/>
                <w:szCs w:val="24"/>
              </w:rPr>
              <w:t xml:space="preserve"> программ</w:t>
            </w:r>
            <w:r w:rsidR="000F148F">
              <w:rPr>
                <w:rFonts w:ascii="Times New Roman" w:hAnsi="Times New Roman"/>
                <w:b/>
                <w:szCs w:val="24"/>
              </w:rPr>
              <w:t>ы</w:t>
            </w:r>
            <w:r w:rsidRPr="00932AC9">
              <w:rPr>
                <w:rFonts w:ascii="Times New Roman" w:hAnsi="Times New Roman"/>
                <w:b/>
                <w:szCs w:val="24"/>
              </w:rPr>
              <w:t xml:space="preserve"> АО «РСП» на 202</w:t>
            </w:r>
            <w:r w:rsidR="000F148F">
              <w:rPr>
                <w:rFonts w:ascii="Times New Roman" w:hAnsi="Times New Roman"/>
                <w:b/>
                <w:szCs w:val="24"/>
              </w:rPr>
              <w:t>4</w:t>
            </w:r>
            <w:r w:rsidRPr="00932AC9">
              <w:rPr>
                <w:rFonts w:ascii="Times New Roman" w:hAnsi="Times New Roman"/>
                <w:b/>
                <w:szCs w:val="24"/>
              </w:rPr>
              <w:t>-202</w:t>
            </w:r>
            <w:r w:rsidR="000F148F">
              <w:rPr>
                <w:rFonts w:ascii="Times New Roman" w:hAnsi="Times New Roman"/>
                <w:b/>
                <w:szCs w:val="24"/>
              </w:rPr>
              <w:t>9</w:t>
            </w:r>
            <w:r w:rsidRPr="00932AC9">
              <w:rPr>
                <w:rFonts w:ascii="Times New Roman" w:hAnsi="Times New Roman"/>
                <w:b/>
                <w:szCs w:val="24"/>
              </w:rPr>
              <w:t xml:space="preserve"> годы»</w:t>
            </w:r>
          </w:p>
          <w:p w14:paraId="0E14EBDA" w14:textId="3325CDBA" w:rsidR="00700D44" w:rsidRPr="00932AC9" w:rsidRDefault="00700D44" w:rsidP="00543609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700D44" w:rsidRPr="00997BD4" w14:paraId="0274CFD7" w14:textId="77777777" w:rsidTr="00165761">
        <w:tc>
          <w:tcPr>
            <w:tcW w:w="10195" w:type="dxa"/>
            <w:gridSpan w:val="2"/>
          </w:tcPr>
          <w:p w14:paraId="06794192" w14:textId="5CCD755B" w:rsidR="00700D44" w:rsidRPr="00932AC9" w:rsidRDefault="00700D44" w:rsidP="00543609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932AC9">
              <w:rPr>
                <w:rFonts w:ascii="Times New Roman" w:hAnsi="Times New Roman"/>
                <w:szCs w:val="24"/>
              </w:rPr>
              <w:t xml:space="preserve">По результатам рассмотрения </w:t>
            </w:r>
            <w:r w:rsidR="00D470A1">
              <w:rPr>
                <w:rFonts w:ascii="Times New Roman" w:hAnsi="Times New Roman"/>
                <w:szCs w:val="24"/>
              </w:rPr>
              <w:t xml:space="preserve">проекта </w:t>
            </w:r>
            <w:r w:rsidRPr="00932AC9">
              <w:rPr>
                <w:rFonts w:ascii="Times New Roman" w:hAnsi="Times New Roman"/>
                <w:szCs w:val="24"/>
              </w:rPr>
              <w:t xml:space="preserve">ИПР </w:t>
            </w:r>
            <w:r w:rsidR="00D91D99" w:rsidRPr="00932AC9">
              <w:rPr>
                <w:rFonts w:ascii="Times New Roman" w:hAnsi="Times New Roman"/>
                <w:szCs w:val="24"/>
              </w:rPr>
              <w:t>выявлено:</w:t>
            </w:r>
          </w:p>
          <w:p w14:paraId="017862D9" w14:textId="2F7A6B75" w:rsidR="00D91D99" w:rsidRPr="00932AC9" w:rsidRDefault="00D91D99" w:rsidP="00543609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9D4780" w:rsidRPr="006C799A" w14:paraId="3A9F0141" w14:textId="77777777" w:rsidTr="00DE3C29">
        <w:tc>
          <w:tcPr>
            <w:tcW w:w="5297" w:type="dxa"/>
          </w:tcPr>
          <w:p w14:paraId="16DF53DD" w14:textId="430AF3D7" w:rsidR="009D4780" w:rsidRPr="006C799A" w:rsidRDefault="009D4780" w:rsidP="005918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 ряду мероприятий, </w:t>
            </w:r>
            <w:r w:rsidR="00030D7E"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учитывающих реконструкцию</w:t>
            </w:r>
            <w:r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вновь создаваемых объектов, Заявителем учтены затраты на проектно-изыскательские, строительно-монтажные и пусконаладочные работы, что не соответствует требованиям п. 2.6 Порядка согласования, утверждения, корректировки и контроля за реализацией инвестиционных программ субъектов электроэнергетики на территории города Москвы, утвержденного постановлением Правительства Москвы от06.10.2015 № 633-ПП;</w:t>
            </w:r>
          </w:p>
          <w:p w14:paraId="10A0FF5C" w14:textId="77777777" w:rsidR="009D4780" w:rsidRPr="006C799A" w:rsidRDefault="009D4780" w:rsidP="005918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8" w:type="dxa"/>
          </w:tcPr>
          <w:p w14:paraId="0B711722" w14:textId="4950F0DC" w:rsidR="009D4780" w:rsidRPr="006C799A" w:rsidRDefault="009D4780" w:rsidP="005918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полный перечень работ (от проектных до пусконаладочных) по мероприятиям </w:t>
            </w:r>
            <w:r w:rsidR="00030D7E"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 ИПР</w:t>
            </w:r>
            <w:r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подлежащим реконструкции, связан с тем, что реконструкция объектов </w:t>
            </w:r>
            <w:bookmarkStart w:id="0" w:name="_GoBack"/>
            <w:bookmarkEnd w:id="0"/>
            <w:r w:rsidR="00030D7E"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производится в</w:t>
            </w:r>
            <w:r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одного года. Переходящих объектов нет; </w:t>
            </w:r>
          </w:p>
          <w:p w14:paraId="0C913B5C" w14:textId="77777777" w:rsidR="009D4780" w:rsidRPr="006C799A" w:rsidRDefault="009D4780" w:rsidP="005918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7BD4" w:rsidRPr="00997BD4" w14:paraId="4A3A346B" w14:textId="77777777" w:rsidTr="00DE3C29">
        <w:tc>
          <w:tcPr>
            <w:tcW w:w="5297" w:type="dxa"/>
          </w:tcPr>
          <w:p w14:paraId="74AB5651" w14:textId="375E25B3" w:rsidR="00997BD4" w:rsidRPr="006C799A" w:rsidRDefault="00D91D99" w:rsidP="00F56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 ряду мероприятий не представлены расчеты на заявленную стоимость</w:t>
            </w:r>
            <w:r w:rsidR="009D4780"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что не соответствует требованиям п. 2.5 Порядка</w:t>
            </w:r>
            <w:r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00C9A154" w14:textId="1760B924" w:rsidR="00D91D99" w:rsidRPr="006C799A" w:rsidRDefault="00D91D99" w:rsidP="00F56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8" w:type="dxa"/>
          </w:tcPr>
          <w:p w14:paraId="0383F70F" w14:textId="64774B9C" w:rsidR="00997BD4" w:rsidRPr="006C799A" w:rsidRDefault="00D91D99" w:rsidP="00997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по всем мероприятиям инвестиционной программы на строительство объектов, связанных с технологическим </w:t>
            </w:r>
            <w:r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присоединением свыше 150 кВт представлены расчеты стоимости объектов согласно суммам договоров о </w:t>
            </w:r>
            <w:proofErr w:type="spellStart"/>
            <w:r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техприсоединении</w:t>
            </w:r>
            <w:proofErr w:type="spellEnd"/>
            <w:r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размера </w:t>
            </w:r>
            <w:proofErr w:type="spellStart"/>
            <w:r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стандартставок</w:t>
            </w:r>
            <w:proofErr w:type="spellEnd"/>
            <w:r w:rsidR="00D470A1"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801F4D8" w14:textId="77777777" w:rsidR="007A7DF0" w:rsidRPr="006C799A" w:rsidRDefault="00D470A1" w:rsidP="00997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Кроме того, по всем мероприятиям проекта ИПР </w:t>
            </w:r>
            <w:r w:rsidR="005B5F2B"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 расчеты У</w:t>
            </w:r>
            <w:r w:rsidR="009D4780"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НЦ (приказ Минэнерго России от 26</w:t>
            </w:r>
            <w:r w:rsidR="005B5F2B"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9D4780"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B5F2B"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9D4780"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5B5F2B"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</w:t>
            </w:r>
            <w:r w:rsidR="009D4780"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5B5F2B"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отдельной таблицей и формой раскрытия информации 20 (по каждому мероприятию)</w:t>
            </w:r>
            <w:r w:rsidR="007A7DF0"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F9C7B75" w14:textId="67C13057" w:rsidR="00D470A1" w:rsidRPr="00932AC9" w:rsidRDefault="007A7DF0" w:rsidP="00997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касается инвестиционных проектов, принятых на бухгалтерский учет и введенных в эксплуатацию в 2023 году, то они приняты департаментом экономической политики и развития города Москвы в составе годового отчета за 2023 год, сроки реализации которых не входят в сроки действия проекта ИПР (2024-2029 годы)</w:t>
            </w:r>
            <w:r w:rsidR="008D6A2B"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23EB1DC" w14:textId="43A09BC0" w:rsidR="00D91D99" w:rsidRPr="00932AC9" w:rsidRDefault="00D91D99" w:rsidP="00997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ED5" w:rsidRPr="00997BD4" w14:paraId="35FA87AA" w14:textId="77777777" w:rsidTr="00DE3C29"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6EC5" w14:textId="77777777" w:rsidR="006F3ED5" w:rsidRPr="006C799A" w:rsidRDefault="006F3ED5" w:rsidP="005918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по ряду мероприятий Заявителем не представлена документация, подтверждающая учтенные в локальных сметных расчетах (далее – ЛСР) объемы работ в соответствии с п. 27, 35 и 37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утвержденной приказом № 421/</w:t>
            </w:r>
            <w:proofErr w:type="spellStart"/>
            <w:r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04.08.2020 (далее – Методика 421);</w:t>
            </w:r>
          </w:p>
          <w:p w14:paraId="292A4380" w14:textId="77777777" w:rsidR="006F3ED5" w:rsidRPr="006C799A" w:rsidRDefault="006F3ED5" w:rsidP="005918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B9B4" w14:textId="77777777" w:rsidR="006F3ED5" w:rsidRDefault="006F3ED5" w:rsidP="005918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стоимость строительства объектов, включенных в проект ИПР, определена в соответствии с утвержденными Департаментом экономической политики и развития города Москвы стандартизированными ставками, и локальные сметы на них не составляются.</w:t>
            </w:r>
          </w:p>
          <w:p w14:paraId="556C475C" w14:textId="252C9136" w:rsidR="006548BC" w:rsidRPr="006C799A" w:rsidRDefault="006548BC" w:rsidP="00654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реконструируемым объектам локальные сметы составлены в соответствии с дефектными актами.</w:t>
            </w:r>
          </w:p>
        </w:tc>
      </w:tr>
      <w:tr w:rsidR="00D91D99" w:rsidRPr="00997BD4" w14:paraId="55091701" w14:textId="77777777" w:rsidTr="00DE3C29">
        <w:tc>
          <w:tcPr>
            <w:tcW w:w="5297" w:type="dxa"/>
          </w:tcPr>
          <w:p w14:paraId="148ACB02" w14:textId="77777777" w:rsidR="006C799A" w:rsidRPr="006C799A" w:rsidRDefault="006C799A" w:rsidP="006C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Кроме того, в представленных ЛСР исключены или откорректированы:</w:t>
            </w:r>
          </w:p>
          <w:p w14:paraId="2B9ACC64" w14:textId="77777777" w:rsidR="006C799A" w:rsidRPr="006C799A" w:rsidRDefault="006C799A" w:rsidP="006C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по ряду мероприятий откорректирована стоимость проектных работ в соответствии с разделом VIII «Порядок определения стоимости проектных работ с использованием НЗ на проектные работы» Методики определения стоимости работ по подготовке проектной документации, утвержденной приказом Минстроя России от 01.10.2021 № 707/</w:t>
            </w:r>
            <w:proofErr w:type="spellStart"/>
            <w:r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C9FE8CC" w14:textId="77777777" w:rsidR="006C799A" w:rsidRPr="006C799A" w:rsidRDefault="006C799A" w:rsidP="006C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по ряду мероприятий исключена стоимость оборудования, учтенного Заявителем по цене поставщика, в соответствии с требованиями п. 13–22, 88–92, 112 Методики 421;</w:t>
            </w:r>
          </w:p>
          <w:p w14:paraId="294B439D" w14:textId="4DB2DD75" w:rsidR="00B5131C" w:rsidRDefault="006C799A" w:rsidP="006C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по ряду мероприятий применен коэффициент k = 0,8 к расценкам на пусконаладочные работы в соответствии с п. 76, 77 Методики применения сметных норм, утвержденной приказом Минстроя России от 14.07.2022 № 571/</w:t>
            </w:r>
            <w:proofErr w:type="spellStart"/>
            <w:r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«При применении сборников </w:t>
            </w:r>
            <w:proofErr w:type="spellStart"/>
            <w:r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ГЭСНп</w:t>
            </w:r>
            <w:proofErr w:type="spellEnd"/>
            <w:r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определения </w:t>
            </w:r>
            <w:r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затрат на выполнение пусконаладочных работ звеном (бригадой), которое выполнило монтаж этого же оборудования, к затратам труда пусконаладочного персонала применяется коэффициент 0,8» и «При применении сборников </w:t>
            </w:r>
            <w:proofErr w:type="spellStart"/>
            <w:r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ГЭСНп</w:t>
            </w:r>
            <w:proofErr w:type="spellEnd"/>
            <w:r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определения затрат на выполнение пусконаладочных работ при техническом руководстве шефперсонала предприятий – производителей оборудования или организаций поставщиков (</w:t>
            </w:r>
            <w:proofErr w:type="spellStart"/>
            <w:r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шефналадка</w:t>
            </w:r>
            <w:proofErr w:type="spellEnd"/>
            <w:r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– к затратам труда пусконаладочного персонала применяется коэффициент 0, 8».</w:t>
            </w:r>
          </w:p>
        </w:tc>
        <w:tc>
          <w:tcPr>
            <w:tcW w:w="4898" w:type="dxa"/>
          </w:tcPr>
          <w:p w14:paraId="046413D4" w14:textId="666AFB51" w:rsidR="00CC598E" w:rsidRDefault="006C799A" w:rsidP="00CC59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 сметы откорректированы с учетом указанных замечаний.</w:t>
            </w:r>
          </w:p>
          <w:p w14:paraId="476DA96A" w14:textId="74DAAE77" w:rsidR="00D91D99" w:rsidRPr="00932AC9" w:rsidRDefault="00B5131C" w:rsidP="00CC59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35F9B69A" w14:textId="77777777" w:rsidR="00997BD4" w:rsidRPr="00997BD4" w:rsidRDefault="00997BD4" w:rsidP="00997B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DF0198" w14:textId="77777777" w:rsidR="00997BD4" w:rsidRPr="00997BD4" w:rsidRDefault="00997BD4" w:rsidP="00997B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4D0147" w14:textId="77777777" w:rsidR="00997BD4" w:rsidRPr="00997BD4" w:rsidRDefault="00997BD4" w:rsidP="00997B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36F190" w14:textId="77777777" w:rsidR="00997BD4" w:rsidRPr="00997BD4" w:rsidRDefault="00997BD4" w:rsidP="00997B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DDE2F3" w14:textId="3CFAB194" w:rsidR="00997BD4" w:rsidRPr="00997BD4" w:rsidRDefault="00F43B4F" w:rsidP="00997B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97BD4"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ПЭО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97BD4"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 w:rsidR="00F56B18">
        <w:rPr>
          <w:rFonts w:ascii="Times New Roman" w:eastAsia="Times New Roman" w:hAnsi="Times New Roman" w:cs="Times New Roman"/>
          <w:sz w:val="28"/>
          <w:szCs w:val="28"/>
          <w:lang w:eastAsia="ru-RU"/>
        </w:rPr>
        <w:t>И.Н. Залевский</w:t>
      </w:r>
    </w:p>
    <w:p w14:paraId="23DB4813" w14:textId="77777777" w:rsidR="00584F2D" w:rsidRPr="00997BD4" w:rsidRDefault="00584F2D" w:rsidP="009C7C9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84F2D" w:rsidRPr="00997BD4" w:rsidSect="00E50232">
      <w:head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6243F4" w14:textId="77777777" w:rsidR="003271B7" w:rsidRDefault="003271B7" w:rsidP="00771BA3">
      <w:pPr>
        <w:spacing w:after="0" w:line="240" w:lineRule="auto"/>
      </w:pPr>
      <w:r>
        <w:separator/>
      </w:r>
    </w:p>
  </w:endnote>
  <w:endnote w:type="continuationSeparator" w:id="0">
    <w:p w14:paraId="562DF9C0" w14:textId="77777777" w:rsidR="003271B7" w:rsidRDefault="003271B7" w:rsidP="00771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8B8DD7" w14:textId="77777777" w:rsidR="003271B7" w:rsidRDefault="003271B7" w:rsidP="00771BA3">
      <w:pPr>
        <w:spacing w:after="0" w:line="240" w:lineRule="auto"/>
      </w:pPr>
      <w:r>
        <w:separator/>
      </w:r>
    </w:p>
  </w:footnote>
  <w:footnote w:type="continuationSeparator" w:id="0">
    <w:p w14:paraId="7D4B9F6A" w14:textId="77777777" w:rsidR="003271B7" w:rsidRDefault="003271B7" w:rsidP="00771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8113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DC25D51" w14:textId="478046C4" w:rsidR="002729E6" w:rsidRPr="00E50232" w:rsidRDefault="002729E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502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5023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502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548B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5023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482A0B9" w14:textId="77777777" w:rsidR="002729E6" w:rsidRDefault="002729E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567DD2"/>
    <w:multiLevelType w:val="hybridMultilevel"/>
    <w:tmpl w:val="72A83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2D1AA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ACC07AF"/>
    <w:multiLevelType w:val="hybridMultilevel"/>
    <w:tmpl w:val="72A83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010D2D"/>
    <w:multiLevelType w:val="hybridMultilevel"/>
    <w:tmpl w:val="97D67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2A32A0"/>
    <w:multiLevelType w:val="hybridMultilevel"/>
    <w:tmpl w:val="233AB6EC"/>
    <w:lvl w:ilvl="0" w:tplc="160E53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C4F2922"/>
    <w:multiLevelType w:val="hybridMultilevel"/>
    <w:tmpl w:val="3AB81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CF3"/>
    <w:rsid w:val="00002692"/>
    <w:rsid w:val="00006995"/>
    <w:rsid w:val="0002000E"/>
    <w:rsid w:val="00030D7E"/>
    <w:rsid w:val="00032C3D"/>
    <w:rsid w:val="00044011"/>
    <w:rsid w:val="00044C70"/>
    <w:rsid w:val="00055711"/>
    <w:rsid w:val="00077830"/>
    <w:rsid w:val="00083A9B"/>
    <w:rsid w:val="00083CD4"/>
    <w:rsid w:val="00087850"/>
    <w:rsid w:val="000A3D0F"/>
    <w:rsid w:val="000A69BC"/>
    <w:rsid w:val="000C0C65"/>
    <w:rsid w:val="000C2B70"/>
    <w:rsid w:val="000C66E1"/>
    <w:rsid w:val="000C730B"/>
    <w:rsid w:val="000D00E1"/>
    <w:rsid w:val="000D27EF"/>
    <w:rsid w:val="000D5F0C"/>
    <w:rsid w:val="000E3A2A"/>
    <w:rsid w:val="000E660D"/>
    <w:rsid w:val="000E752C"/>
    <w:rsid w:val="000F148F"/>
    <w:rsid w:val="000F43CA"/>
    <w:rsid w:val="000F557C"/>
    <w:rsid w:val="000F65E9"/>
    <w:rsid w:val="0011744A"/>
    <w:rsid w:val="00123EA4"/>
    <w:rsid w:val="00140D47"/>
    <w:rsid w:val="00151644"/>
    <w:rsid w:val="00153975"/>
    <w:rsid w:val="001553B1"/>
    <w:rsid w:val="0015541E"/>
    <w:rsid w:val="0015740C"/>
    <w:rsid w:val="00165761"/>
    <w:rsid w:val="00167982"/>
    <w:rsid w:val="00173A09"/>
    <w:rsid w:val="0017532D"/>
    <w:rsid w:val="001800DE"/>
    <w:rsid w:val="001828B1"/>
    <w:rsid w:val="0018666B"/>
    <w:rsid w:val="00186F3C"/>
    <w:rsid w:val="00192789"/>
    <w:rsid w:val="001A5990"/>
    <w:rsid w:val="001B18B9"/>
    <w:rsid w:val="001B76E7"/>
    <w:rsid w:val="001F2537"/>
    <w:rsid w:val="0020341D"/>
    <w:rsid w:val="002139D9"/>
    <w:rsid w:val="00216A56"/>
    <w:rsid w:val="00222F0D"/>
    <w:rsid w:val="00224BD4"/>
    <w:rsid w:val="002268AA"/>
    <w:rsid w:val="00241A76"/>
    <w:rsid w:val="00245013"/>
    <w:rsid w:val="00270BFE"/>
    <w:rsid w:val="002729E6"/>
    <w:rsid w:val="00276D7F"/>
    <w:rsid w:val="00280E29"/>
    <w:rsid w:val="0028790F"/>
    <w:rsid w:val="002930A8"/>
    <w:rsid w:val="002931F8"/>
    <w:rsid w:val="002A49A9"/>
    <w:rsid w:val="002A7418"/>
    <w:rsid w:val="002D3F23"/>
    <w:rsid w:val="002D422D"/>
    <w:rsid w:val="002F56E4"/>
    <w:rsid w:val="003107E9"/>
    <w:rsid w:val="003271B7"/>
    <w:rsid w:val="003311A2"/>
    <w:rsid w:val="00331863"/>
    <w:rsid w:val="0033233B"/>
    <w:rsid w:val="00334FB6"/>
    <w:rsid w:val="003359E5"/>
    <w:rsid w:val="003535B5"/>
    <w:rsid w:val="00353B40"/>
    <w:rsid w:val="00353BEF"/>
    <w:rsid w:val="00356154"/>
    <w:rsid w:val="00371CA5"/>
    <w:rsid w:val="00374824"/>
    <w:rsid w:val="0037620C"/>
    <w:rsid w:val="00386C11"/>
    <w:rsid w:val="00391DCF"/>
    <w:rsid w:val="003947FE"/>
    <w:rsid w:val="003C09CE"/>
    <w:rsid w:val="003C3232"/>
    <w:rsid w:val="003C772E"/>
    <w:rsid w:val="003D4EB6"/>
    <w:rsid w:val="003E41A7"/>
    <w:rsid w:val="003E5B82"/>
    <w:rsid w:val="00405178"/>
    <w:rsid w:val="004154B4"/>
    <w:rsid w:val="00424A0D"/>
    <w:rsid w:val="00426F79"/>
    <w:rsid w:val="0043108A"/>
    <w:rsid w:val="0043160D"/>
    <w:rsid w:val="00442347"/>
    <w:rsid w:val="00445312"/>
    <w:rsid w:val="004466C6"/>
    <w:rsid w:val="00450793"/>
    <w:rsid w:val="00457FC3"/>
    <w:rsid w:val="00461717"/>
    <w:rsid w:val="00484F2C"/>
    <w:rsid w:val="004932A9"/>
    <w:rsid w:val="004A19DD"/>
    <w:rsid w:val="004A1A92"/>
    <w:rsid w:val="004B7C2E"/>
    <w:rsid w:val="004B7FCB"/>
    <w:rsid w:val="004C5D6B"/>
    <w:rsid w:val="004C7833"/>
    <w:rsid w:val="004E2177"/>
    <w:rsid w:val="004E5800"/>
    <w:rsid w:val="004E7391"/>
    <w:rsid w:val="004F16D6"/>
    <w:rsid w:val="004F58DF"/>
    <w:rsid w:val="004F6012"/>
    <w:rsid w:val="004F715D"/>
    <w:rsid w:val="005043F9"/>
    <w:rsid w:val="00504B4A"/>
    <w:rsid w:val="00513D19"/>
    <w:rsid w:val="00515BA5"/>
    <w:rsid w:val="00523452"/>
    <w:rsid w:val="00524B5C"/>
    <w:rsid w:val="00536480"/>
    <w:rsid w:val="005371A0"/>
    <w:rsid w:val="00537D4F"/>
    <w:rsid w:val="00541BDE"/>
    <w:rsid w:val="0054245F"/>
    <w:rsid w:val="00543609"/>
    <w:rsid w:val="00547D60"/>
    <w:rsid w:val="005522BE"/>
    <w:rsid w:val="00561DA6"/>
    <w:rsid w:val="00577341"/>
    <w:rsid w:val="00584F2D"/>
    <w:rsid w:val="005A378B"/>
    <w:rsid w:val="005A3ECE"/>
    <w:rsid w:val="005A6AB9"/>
    <w:rsid w:val="005B08F5"/>
    <w:rsid w:val="005B18EF"/>
    <w:rsid w:val="005B5F2B"/>
    <w:rsid w:val="005B74DD"/>
    <w:rsid w:val="005C388D"/>
    <w:rsid w:val="005D17D2"/>
    <w:rsid w:val="005E06EA"/>
    <w:rsid w:val="005E4FAD"/>
    <w:rsid w:val="005F616C"/>
    <w:rsid w:val="0060038A"/>
    <w:rsid w:val="00601C66"/>
    <w:rsid w:val="00602B76"/>
    <w:rsid w:val="00614ACB"/>
    <w:rsid w:val="00616125"/>
    <w:rsid w:val="00616145"/>
    <w:rsid w:val="0062740C"/>
    <w:rsid w:val="00630D40"/>
    <w:rsid w:val="006376D7"/>
    <w:rsid w:val="00651DC3"/>
    <w:rsid w:val="006548BC"/>
    <w:rsid w:val="006553C8"/>
    <w:rsid w:val="00657BF3"/>
    <w:rsid w:val="00661616"/>
    <w:rsid w:val="0069443F"/>
    <w:rsid w:val="006A26BD"/>
    <w:rsid w:val="006B12F6"/>
    <w:rsid w:val="006B2A72"/>
    <w:rsid w:val="006B3A1F"/>
    <w:rsid w:val="006C3D46"/>
    <w:rsid w:val="006C799A"/>
    <w:rsid w:val="006D180D"/>
    <w:rsid w:val="006D52A5"/>
    <w:rsid w:val="006E015D"/>
    <w:rsid w:val="006F3ED5"/>
    <w:rsid w:val="00700D44"/>
    <w:rsid w:val="007071EC"/>
    <w:rsid w:val="007141C0"/>
    <w:rsid w:val="007142F7"/>
    <w:rsid w:val="00714B27"/>
    <w:rsid w:val="007209F5"/>
    <w:rsid w:val="00762F78"/>
    <w:rsid w:val="0077106C"/>
    <w:rsid w:val="00771BA3"/>
    <w:rsid w:val="00781482"/>
    <w:rsid w:val="00790177"/>
    <w:rsid w:val="007A524E"/>
    <w:rsid w:val="007A7DF0"/>
    <w:rsid w:val="007C08E0"/>
    <w:rsid w:val="007E45F2"/>
    <w:rsid w:val="00807D72"/>
    <w:rsid w:val="00812659"/>
    <w:rsid w:val="00826B3F"/>
    <w:rsid w:val="00826EC8"/>
    <w:rsid w:val="00830CC7"/>
    <w:rsid w:val="0084725F"/>
    <w:rsid w:val="00851F03"/>
    <w:rsid w:val="008624C6"/>
    <w:rsid w:val="008762EC"/>
    <w:rsid w:val="008903C1"/>
    <w:rsid w:val="008955A1"/>
    <w:rsid w:val="008B738D"/>
    <w:rsid w:val="008C19C9"/>
    <w:rsid w:val="008C1AA4"/>
    <w:rsid w:val="008C2276"/>
    <w:rsid w:val="008C71D1"/>
    <w:rsid w:val="008D13F8"/>
    <w:rsid w:val="008D1B7A"/>
    <w:rsid w:val="008D6A2B"/>
    <w:rsid w:val="008E3673"/>
    <w:rsid w:val="008F1826"/>
    <w:rsid w:val="0091326A"/>
    <w:rsid w:val="00922056"/>
    <w:rsid w:val="00932AC9"/>
    <w:rsid w:val="0094732C"/>
    <w:rsid w:val="0095030A"/>
    <w:rsid w:val="00950ADD"/>
    <w:rsid w:val="00954C92"/>
    <w:rsid w:val="00976828"/>
    <w:rsid w:val="009773C6"/>
    <w:rsid w:val="00977727"/>
    <w:rsid w:val="00980EF1"/>
    <w:rsid w:val="0098604D"/>
    <w:rsid w:val="009916E5"/>
    <w:rsid w:val="00993FE5"/>
    <w:rsid w:val="00997BD4"/>
    <w:rsid w:val="009A1934"/>
    <w:rsid w:val="009A7D93"/>
    <w:rsid w:val="009C1A2D"/>
    <w:rsid w:val="009C5B9F"/>
    <w:rsid w:val="009C60B1"/>
    <w:rsid w:val="009C720C"/>
    <w:rsid w:val="009C7C9D"/>
    <w:rsid w:val="009D4780"/>
    <w:rsid w:val="009D6876"/>
    <w:rsid w:val="009D7F03"/>
    <w:rsid w:val="009E27A8"/>
    <w:rsid w:val="009F2E8D"/>
    <w:rsid w:val="009F7E29"/>
    <w:rsid w:val="00A1248E"/>
    <w:rsid w:val="00A17626"/>
    <w:rsid w:val="00A3560C"/>
    <w:rsid w:val="00A3563B"/>
    <w:rsid w:val="00A42A36"/>
    <w:rsid w:val="00A434E8"/>
    <w:rsid w:val="00A47903"/>
    <w:rsid w:val="00A51C0D"/>
    <w:rsid w:val="00A55EC2"/>
    <w:rsid w:val="00A61449"/>
    <w:rsid w:val="00A74BF3"/>
    <w:rsid w:val="00A912FE"/>
    <w:rsid w:val="00A939AD"/>
    <w:rsid w:val="00A9677A"/>
    <w:rsid w:val="00A969D9"/>
    <w:rsid w:val="00AA5EAF"/>
    <w:rsid w:val="00AB010A"/>
    <w:rsid w:val="00AB25F4"/>
    <w:rsid w:val="00AB2CF3"/>
    <w:rsid w:val="00AB70BD"/>
    <w:rsid w:val="00AD1293"/>
    <w:rsid w:val="00AD5A15"/>
    <w:rsid w:val="00AE255A"/>
    <w:rsid w:val="00AE7A27"/>
    <w:rsid w:val="00AF03C5"/>
    <w:rsid w:val="00AF341E"/>
    <w:rsid w:val="00AF73D3"/>
    <w:rsid w:val="00AF7DA1"/>
    <w:rsid w:val="00B0366B"/>
    <w:rsid w:val="00B107F7"/>
    <w:rsid w:val="00B12D72"/>
    <w:rsid w:val="00B14A01"/>
    <w:rsid w:val="00B14BFA"/>
    <w:rsid w:val="00B1548A"/>
    <w:rsid w:val="00B304DF"/>
    <w:rsid w:val="00B369CB"/>
    <w:rsid w:val="00B43243"/>
    <w:rsid w:val="00B46837"/>
    <w:rsid w:val="00B474CA"/>
    <w:rsid w:val="00B5131C"/>
    <w:rsid w:val="00B53B4E"/>
    <w:rsid w:val="00B56876"/>
    <w:rsid w:val="00B56EB8"/>
    <w:rsid w:val="00B57515"/>
    <w:rsid w:val="00B724E5"/>
    <w:rsid w:val="00B77DE9"/>
    <w:rsid w:val="00B82B1D"/>
    <w:rsid w:val="00B85301"/>
    <w:rsid w:val="00B96E1E"/>
    <w:rsid w:val="00BD58EF"/>
    <w:rsid w:val="00BE1964"/>
    <w:rsid w:val="00BF12B1"/>
    <w:rsid w:val="00C03872"/>
    <w:rsid w:val="00C14FE7"/>
    <w:rsid w:val="00C20155"/>
    <w:rsid w:val="00C24439"/>
    <w:rsid w:val="00C26503"/>
    <w:rsid w:val="00C303CC"/>
    <w:rsid w:val="00C3433E"/>
    <w:rsid w:val="00C34E87"/>
    <w:rsid w:val="00C354F4"/>
    <w:rsid w:val="00C404CB"/>
    <w:rsid w:val="00C40FD3"/>
    <w:rsid w:val="00C52425"/>
    <w:rsid w:val="00C61C5B"/>
    <w:rsid w:val="00C93615"/>
    <w:rsid w:val="00C9484B"/>
    <w:rsid w:val="00CB1961"/>
    <w:rsid w:val="00CB5072"/>
    <w:rsid w:val="00CB73BB"/>
    <w:rsid w:val="00CC070F"/>
    <w:rsid w:val="00CC2A89"/>
    <w:rsid w:val="00CC598E"/>
    <w:rsid w:val="00CD15C7"/>
    <w:rsid w:val="00CD401C"/>
    <w:rsid w:val="00CD540B"/>
    <w:rsid w:val="00CE3EE9"/>
    <w:rsid w:val="00D114FD"/>
    <w:rsid w:val="00D137C3"/>
    <w:rsid w:val="00D17020"/>
    <w:rsid w:val="00D25A5B"/>
    <w:rsid w:val="00D36DD6"/>
    <w:rsid w:val="00D36F20"/>
    <w:rsid w:val="00D470A1"/>
    <w:rsid w:val="00D53772"/>
    <w:rsid w:val="00D555A8"/>
    <w:rsid w:val="00D55720"/>
    <w:rsid w:val="00D70675"/>
    <w:rsid w:val="00D7105D"/>
    <w:rsid w:val="00D87CAE"/>
    <w:rsid w:val="00D91D99"/>
    <w:rsid w:val="00DA0F49"/>
    <w:rsid w:val="00DA1D60"/>
    <w:rsid w:val="00DA27D4"/>
    <w:rsid w:val="00DA3513"/>
    <w:rsid w:val="00DA36A6"/>
    <w:rsid w:val="00DB4540"/>
    <w:rsid w:val="00DB4BFF"/>
    <w:rsid w:val="00DC4667"/>
    <w:rsid w:val="00DC6761"/>
    <w:rsid w:val="00DD248F"/>
    <w:rsid w:val="00DD37EF"/>
    <w:rsid w:val="00DD741A"/>
    <w:rsid w:val="00DE3C29"/>
    <w:rsid w:val="00DE43B8"/>
    <w:rsid w:val="00DE5BDE"/>
    <w:rsid w:val="00DE60C4"/>
    <w:rsid w:val="00E0251F"/>
    <w:rsid w:val="00E078CE"/>
    <w:rsid w:val="00E16531"/>
    <w:rsid w:val="00E22142"/>
    <w:rsid w:val="00E229CB"/>
    <w:rsid w:val="00E3065B"/>
    <w:rsid w:val="00E33CEE"/>
    <w:rsid w:val="00E342AB"/>
    <w:rsid w:val="00E50232"/>
    <w:rsid w:val="00E52799"/>
    <w:rsid w:val="00E61D79"/>
    <w:rsid w:val="00E63311"/>
    <w:rsid w:val="00E6584F"/>
    <w:rsid w:val="00E673D3"/>
    <w:rsid w:val="00E84577"/>
    <w:rsid w:val="00E875BA"/>
    <w:rsid w:val="00E87B2B"/>
    <w:rsid w:val="00E91E62"/>
    <w:rsid w:val="00EA19EF"/>
    <w:rsid w:val="00EA5F24"/>
    <w:rsid w:val="00EB195C"/>
    <w:rsid w:val="00EC50A3"/>
    <w:rsid w:val="00EC6BB8"/>
    <w:rsid w:val="00ED59BC"/>
    <w:rsid w:val="00EE038B"/>
    <w:rsid w:val="00EE1B5A"/>
    <w:rsid w:val="00EE20E0"/>
    <w:rsid w:val="00EF021C"/>
    <w:rsid w:val="00EF1649"/>
    <w:rsid w:val="00EF704F"/>
    <w:rsid w:val="00F02C40"/>
    <w:rsid w:val="00F054E5"/>
    <w:rsid w:val="00F10A0F"/>
    <w:rsid w:val="00F12374"/>
    <w:rsid w:val="00F201B0"/>
    <w:rsid w:val="00F231E4"/>
    <w:rsid w:val="00F25EAB"/>
    <w:rsid w:val="00F262D2"/>
    <w:rsid w:val="00F4011B"/>
    <w:rsid w:val="00F42218"/>
    <w:rsid w:val="00F43B4F"/>
    <w:rsid w:val="00F56B18"/>
    <w:rsid w:val="00F76B5C"/>
    <w:rsid w:val="00F80954"/>
    <w:rsid w:val="00F8536F"/>
    <w:rsid w:val="00FA0A54"/>
    <w:rsid w:val="00FA47E5"/>
    <w:rsid w:val="00FB48AD"/>
    <w:rsid w:val="00FB594D"/>
    <w:rsid w:val="00FC08D8"/>
    <w:rsid w:val="00FC3204"/>
    <w:rsid w:val="00FC5F63"/>
    <w:rsid w:val="00FF30E6"/>
    <w:rsid w:val="00FF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DE763D"/>
  <w15:docId w15:val="{291B3298-7BDA-4460-A22F-6C4633EAB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7C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7C9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C7C9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71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1BA3"/>
  </w:style>
  <w:style w:type="paragraph" w:styleId="a7">
    <w:name w:val="footer"/>
    <w:basedOn w:val="a"/>
    <w:link w:val="a8"/>
    <w:unhideWhenUsed/>
    <w:rsid w:val="00771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771BA3"/>
  </w:style>
  <w:style w:type="paragraph" w:styleId="a9">
    <w:name w:val="No Spacing"/>
    <w:uiPriority w:val="1"/>
    <w:qFormat/>
    <w:rsid w:val="00D53772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630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30D40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59"/>
    <w:rsid w:val="00186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oao-rsp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ecretary@oao-rs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6311</TotalTime>
  <Pages>8</Pages>
  <Words>2743</Words>
  <Characters>15641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Арсений</dc:creator>
  <cp:lastModifiedBy>Залевский Игорь Николаевич</cp:lastModifiedBy>
  <cp:revision>35</cp:revision>
  <cp:lastPrinted>2021-04-02T05:30:00Z</cp:lastPrinted>
  <dcterms:created xsi:type="dcterms:W3CDTF">2023-06-11T10:10:00Z</dcterms:created>
  <dcterms:modified xsi:type="dcterms:W3CDTF">2024-09-05T06:07:00Z</dcterms:modified>
</cp:coreProperties>
</file>